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F1" w:rsidRPr="00B02190" w:rsidRDefault="00E85D8A" w:rsidP="006D0ED9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5D8A">
        <w:rPr>
          <w:rFonts w:ascii="Times New Roman" w:hAnsi="Times New Roman" w:cs="Times New Roman"/>
          <w:b/>
          <w:sz w:val="28"/>
        </w:rPr>
        <w:t>Аналитический отчет по результата</w:t>
      </w:r>
      <w:r w:rsidR="00772C34">
        <w:rPr>
          <w:rFonts w:ascii="Times New Roman" w:hAnsi="Times New Roman" w:cs="Times New Roman"/>
          <w:b/>
          <w:sz w:val="28"/>
        </w:rPr>
        <w:t>м</w:t>
      </w:r>
      <w:r w:rsidRPr="00E85D8A">
        <w:rPr>
          <w:rFonts w:ascii="Times New Roman" w:hAnsi="Times New Roman" w:cs="Times New Roman"/>
          <w:b/>
          <w:sz w:val="28"/>
        </w:rPr>
        <w:t xml:space="preserve"> сбора, обобщения и анализа информации</w:t>
      </w:r>
      <w:r w:rsidR="00772C34">
        <w:rPr>
          <w:rFonts w:ascii="Times New Roman" w:hAnsi="Times New Roman" w:cs="Times New Roman"/>
          <w:b/>
          <w:sz w:val="28"/>
        </w:rPr>
        <w:t xml:space="preserve"> </w:t>
      </w:r>
      <w:r w:rsidRPr="00E85D8A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образовательных организаций </w:t>
      </w:r>
      <w:r w:rsidR="008A6583">
        <w:rPr>
          <w:rFonts w:ascii="Times New Roman" w:hAnsi="Times New Roman" w:cs="Times New Roman"/>
          <w:b/>
          <w:sz w:val="28"/>
        </w:rPr>
        <w:t>Костромск</w:t>
      </w:r>
      <w:r w:rsidR="00820FE9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5B21F1" w:rsidRPr="00B02190">
        <w:rPr>
          <w:rFonts w:ascii="Times New Roman" w:hAnsi="Times New Roman" w:cs="Times New Roman"/>
          <w:b/>
          <w:sz w:val="28"/>
        </w:rPr>
        <w:t xml:space="preserve"> Костромской области в 2017 году</w:t>
      </w:r>
    </w:p>
    <w:p w:rsidR="00E85D8A" w:rsidRPr="00E85D8A" w:rsidRDefault="00E85D8A" w:rsidP="00E85D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85D8A">
        <w:rPr>
          <w:rFonts w:ascii="Times New Roman" w:hAnsi="Times New Roman" w:cs="Times New Roman"/>
          <w:sz w:val="24"/>
        </w:rPr>
        <w:t>Организацией-оператором ОГБОУ ДПО «Костромской областной институт развития образования» (действующим в рамках муниципального контракт</w:t>
      </w:r>
      <w:r w:rsidR="00D43827">
        <w:rPr>
          <w:rFonts w:ascii="Times New Roman" w:hAnsi="Times New Roman" w:cs="Times New Roman"/>
          <w:sz w:val="24"/>
        </w:rPr>
        <w:t>ов</w:t>
      </w:r>
      <w:r w:rsidRPr="00E85D8A">
        <w:rPr>
          <w:rFonts w:ascii="Times New Roman" w:hAnsi="Times New Roman" w:cs="Times New Roman"/>
          <w:sz w:val="24"/>
        </w:rPr>
        <w:t xml:space="preserve"> № НОКО-</w:t>
      </w:r>
      <w:r w:rsidR="00D43827">
        <w:rPr>
          <w:rFonts w:ascii="Times New Roman" w:hAnsi="Times New Roman" w:cs="Times New Roman"/>
          <w:sz w:val="24"/>
        </w:rPr>
        <w:t>32</w:t>
      </w:r>
      <w:r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33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34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35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36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37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38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39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Pr="00E85D8A">
        <w:rPr>
          <w:rFonts w:ascii="Times New Roman" w:hAnsi="Times New Roman" w:cs="Times New Roman"/>
          <w:sz w:val="24"/>
        </w:rPr>
        <w:t>), был проведен сбор, обобщение и анализ информации о качестве образовательной деятельности образовательных организаций по утверждённым Минобрна</w:t>
      </w:r>
      <w:r w:rsidR="00222310">
        <w:rPr>
          <w:rFonts w:ascii="Times New Roman" w:hAnsi="Times New Roman" w:cs="Times New Roman"/>
          <w:sz w:val="24"/>
        </w:rPr>
        <w:t>у</w:t>
      </w:r>
      <w:r w:rsidRPr="00E85D8A">
        <w:rPr>
          <w:rFonts w:ascii="Times New Roman" w:hAnsi="Times New Roman" w:cs="Times New Roman"/>
          <w:sz w:val="24"/>
        </w:rPr>
        <w:t xml:space="preserve">ки РФ показателям, характеризующим общие критерии независимой </w:t>
      </w:r>
      <w:r w:rsidR="00222310">
        <w:rPr>
          <w:rFonts w:ascii="Times New Roman" w:hAnsi="Times New Roman" w:cs="Times New Roman"/>
          <w:sz w:val="24"/>
        </w:rPr>
        <w:t>оценки</w:t>
      </w:r>
      <w:r w:rsidRPr="00E85D8A">
        <w:rPr>
          <w:rFonts w:ascii="Times New Roman" w:hAnsi="Times New Roman" w:cs="Times New Roman"/>
          <w:sz w:val="24"/>
        </w:rPr>
        <w:t xml:space="preserve"> качества образования. В результате были сформированы сводные таблицы по критериям и показателям, сделаны выводы и сформулированы предложения по улучшению качества образовательной деятельности образовательных организаций </w:t>
      </w:r>
      <w:r w:rsidR="008A6583">
        <w:rPr>
          <w:rFonts w:ascii="Times New Roman" w:hAnsi="Times New Roman" w:cs="Times New Roman"/>
          <w:sz w:val="24"/>
        </w:rPr>
        <w:t>Костромск</w:t>
      </w:r>
      <w:r w:rsidR="00820FE9">
        <w:rPr>
          <w:rFonts w:ascii="Times New Roman" w:hAnsi="Times New Roman" w:cs="Times New Roman"/>
          <w:sz w:val="24"/>
        </w:rPr>
        <w:t>ого</w:t>
      </w:r>
      <w:r w:rsidRPr="00E85D8A">
        <w:rPr>
          <w:rFonts w:ascii="Times New Roman" w:hAnsi="Times New Roman" w:cs="Times New Roman"/>
          <w:sz w:val="24"/>
        </w:rPr>
        <w:t xml:space="preserve"> муниципального района Костромской области</w:t>
      </w:r>
    </w:p>
    <w:p w:rsidR="00E85D8A" w:rsidRPr="00434AE6" w:rsidRDefault="00E85D8A" w:rsidP="00F2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6BEE" w:rsidRDefault="00F26BEE" w:rsidP="00F2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 xml:space="preserve">. </w:t>
      </w:r>
      <w:r w:rsidR="00E85D8A" w:rsidRPr="00E85D8A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F26BEE" w:rsidRPr="001D5D1C" w:rsidRDefault="00F26BEE" w:rsidP="00F26BEE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 w:firstRow="1" w:lastRow="0" w:firstColumn="1" w:lastColumn="0" w:noHBand="0" w:noVBand="1"/>
      </w:tblPr>
      <w:tblGrid>
        <w:gridCol w:w="413"/>
        <w:gridCol w:w="3881"/>
        <w:gridCol w:w="579"/>
        <w:gridCol w:w="579"/>
        <w:gridCol w:w="579"/>
        <w:gridCol w:w="581"/>
        <w:gridCol w:w="579"/>
        <w:gridCol w:w="727"/>
        <w:gridCol w:w="579"/>
        <w:gridCol w:w="727"/>
        <w:gridCol w:w="727"/>
        <w:gridCol w:w="579"/>
      </w:tblGrid>
      <w:tr w:rsidR="00E71C68" w:rsidRPr="0031666D" w:rsidTr="007D5C2A">
        <w:trPr>
          <w:trHeight w:val="41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7D5C2A" w:rsidRDefault="00E71C68" w:rsidP="00E71C68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</w:rPr>
              <w:t>Таблица 1.1.</w:t>
            </w:r>
          </w:p>
          <w:p w:rsidR="00E71C68" w:rsidRPr="0031666D" w:rsidRDefault="00E71C68" w:rsidP="00E71C68">
            <w:pPr>
              <w:ind w:left="3715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112C">
              <w:rPr>
                <w:rFonts w:ascii="Times New Roman" w:hAnsi="Times New Roman" w:cs="Times New Roman"/>
                <w:i/>
                <w:sz w:val="24"/>
              </w:rPr>
              <w:t xml:space="preserve">Дошкольные образовательные организации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>: интегральный индекс качества</w:t>
            </w:r>
          </w:p>
        </w:tc>
      </w:tr>
      <w:tr w:rsidR="00F26BEE" w:rsidRPr="0031666D" w:rsidTr="00434AE6">
        <w:trPr>
          <w:trHeight w:val="2858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F26BEE" w:rsidRPr="0031666D" w:rsidTr="00434AE6">
        <w:trPr>
          <w:trHeight w:val="1541"/>
          <w:tblHeader/>
        </w:trPr>
        <w:tc>
          <w:tcPr>
            <w:tcW w:w="196" w:type="pct"/>
            <w:vMerge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3 «Улыбка»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Сущёво»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Шунга»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«Сказка»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«Ромашка»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Шувалово»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«Вишенка»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«Аленушка»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Апраксино»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Минское»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«Колосок»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Сухоногово»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«Колокольчик»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Коряково»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«Зоренька»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Ильинское»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Яковлевское»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Безгачево»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«Василёк»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Василёво»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Середняя»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«Веснушка»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Зарубино»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Саметь»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Петрилово»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«Ладушки»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Кузьмищи»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1E3BE3" w:rsidRPr="0031666D" w:rsidTr="003A7CAF">
        <w:trPr>
          <w:trHeight w:val="300"/>
        </w:trPr>
        <w:tc>
          <w:tcPr>
            <w:tcW w:w="196" w:type="pct"/>
          </w:tcPr>
          <w:p w:rsidR="001E3BE3" w:rsidRPr="0031666D" w:rsidRDefault="001E3BE3" w:rsidP="001E3BE3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76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75" w:type="pct"/>
            <w:noWrap/>
            <w:vAlign w:val="center"/>
          </w:tcPr>
          <w:p w:rsidR="001E3BE3" w:rsidRPr="003A7CAF" w:rsidRDefault="001E3BE3" w:rsidP="003A7CA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222310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8A6583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6583">
        <w:rPr>
          <w:rFonts w:ascii="Times New Roman" w:hAnsi="Times New Roman" w:cs="Times New Roman"/>
          <w:sz w:val="24"/>
          <w:szCs w:val="24"/>
        </w:rPr>
        <w:t>10</w:t>
      </w:r>
      <w:r w:rsidR="00E71C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A6583">
        <w:rPr>
          <w:rFonts w:ascii="Times New Roman" w:hAnsi="Times New Roman" w:cs="Times New Roman"/>
          <w:sz w:val="24"/>
          <w:szCs w:val="24"/>
        </w:rPr>
        <w:t>й</w:t>
      </w:r>
      <w:r w:rsidR="008E6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соответствующее значение ниже среднего.</w:t>
      </w:r>
    </w:p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26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8A6583">
        <w:rPr>
          <w:rFonts w:ascii="Times New Roman" w:hAnsi="Times New Roman" w:cs="Times New Roman"/>
          <w:sz w:val="24"/>
          <w:szCs w:val="24"/>
        </w:rPr>
        <w:t>77</w:t>
      </w:r>
      <w:r w:rsidRPr="00D23226">
        <w:rPr>
          <w:rFonts w:ascii="Times New Roman" w:hAnsi="Times New Roman" w:cs="Times New Roman"/>
          <w:sz w:val="24"/>
          <w:szCs w:val="24"/>
        </w:rPr>
        <w:t xml:space="preserve">. </w:t>
      </w:r>
      <w:r w:rsidR="00102E6B">
        <w:rPr>
          <w:rFonts w:ascii="Times New Roman" w:hAnsi="Times New Roman" w:cs="Times New Roman"/>
          <w:sz w:val="24"/>
          <w:szCs w:val="24"/>
        </w:rPr>
        <w:t>11</w:t>
      </w:r>
      <w:r w:rsidR="00D23226" w:rsidRPr="00D2322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02E6B">
        <w:rPr>
          <w:rFonts w:ascii="Times New Roman" w:hAnsi="Times New Roman" w:cs="Times New Roman"/>
          <w:sz w:val="24"/>
          <w:szCs w:val="24"/>
        </w:rPr>
        <w:t>й</w:t>
      </w:r>
      <w:r w:rsidRPr="00D23226">
        <w:rPr>
          <w:rFonts w:ascii="Times New Roman" w:hAnsi="Times New Roman" w:cs="Times New Roman"/>
          <w:sz w:val="24"/>
          <w:szCs w:val="24"/>
        </w:rPr>
        <w:t xml:space="preserve"> имеют значение индекса ниже среднего. Проведённая экспертиза официальных сайтов организаций </w:t>
      </w:r>
      <w:r w:rsidR="00D618F0" w:rsidRPr="00D618F0">
        <w:rPr>
          <w:rFonts w:ascii="Times New Roman" w:hAnsi="Times New Roman" w:cs="Times New Roman"/>
          <w:sz w:val="24"/>
          <w:szCs w:val="24"/>
        </w:rPr>
        <w:t xml:space="preserve">и их оценка получателями услуг </w:t>
      </w:r>
      <w:r>
        <w:rPr>
          <w:rFonts w:ascii="Times New Roman" w:hAnsi="Times New Roman" w:cs="Times New Roman"/>
          <w:sz w:val="24"/>
          <w:szCs w:val="24"/>
        </w:rPr>
        <w:t>позволил</w:t>
      </w:r>
      <w:r w:rsidR="00D618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выявить факторы, повлиявшие на следующие показатели оцениваемого критерия: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243FD9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«Ладушки» </w:t>
      </w:r>
      <w:r w:rsidR="00DC788D">
        <w:rPr>
          <w:rFonts w:ascii="Times New Roman" w:hAnsi="Times New Roman" w:cs="Times New Roman"/>
          <w:sz w:val="24"/>
          <w:szCs w:val="24"/>
        </w:rPr>
        <w:t xml:space="preserve">д. </w:t>
      </w:r>
      <w:r w:rsidRPr="00102E6B">
        <w:rPr>
          <w:rFonts w:ascii="Times New Roman" w:hAnsi="Times New Roman" w:cs="Times New Roman"/>
          <w:sz w:val="24"/>
          <w:szCs w:val="24"/>
        </w:rPr>
        <w:t xml:space="preserve"> Кузьмищи»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FD9">
        <w:rPr>
          <w:rFonts w:ascii="Times New Roman" w:hAnsi="Times New Roman" w:cs="Times New Roman"/>
          <w:sz w:val="24"/>
          <w:szCs w:val="24"/>
        </w:rPr>
        <w:t>не привод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3FD9">
        <w:rPr>
          <w:rFonts w:ascii="Times New Roman" w:hAnsi="Times New Roman" w:cs="Times New Roman"/>
          <w:sz w:val="24"/>
          <w:szCs w:val="24"/>
        </w:rPr>
        <w:t>т сведений о структуре организации и органах её управления;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2E6B">
        <w:rPr>
          <w:rFonts w:ascii="Times New Roman" w:hAnsi="Times New Roman" w:cs="Times New Roman"/>
          <w:sz w:val="24"/>
          <w:szCs w:val="24"/>
        </w:rPr>
        <w:lastRenderedPageBreak/>
        <w:t xml:space="preserve">МКДОУ «Детский сад «Зоренька» </w:t>
      </w:r>
      <w:r w:rsidR="00DC788D">
        <w:rPr>
          <w:rFonts w:ascii="Times New Roman" w:hAnsi="Times New Roman" w:cs="Times New Roman"/>
          <w:sz w:val="24"/>
          <w:szCs w:val="24"/>
        </w:rPr>
        <w:t>с.</w:t>
      </w:r>
      <w:r w:rsidRPr="00102E6B">
        <w:rPr>
          <w:rFonts w:ascii="Times New Roman" w:hAnsi="Times New Roman" w:cs="Times New Roman"/>
          <w:sz w:val="24"/>
          <w:szCs w:val="24"/>
        </w:rPr>
        <w:t xml:space="preserve"> Ильинское»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</w:t>
      </w:r>
      <w:r w:rsidR="00DC788D">
        <w:rPr>
          <w:rFonts w:ascii="Times New Roman" w:hAnsi="Times New Roman" w:cs="Times New Roman"/>
          <w:sz w:val="24"/>
          <w:szCs w:val="24"/>
        </w:rPr>
        <w:t>с.</w:t>
      </w:r>
      <w:r w:rsidRPr="00102E6B">
        <w:rPr>
          <w:rFonts w:ascii="Times New Roman" w:hAnsi="Times New Roman" w:cs="Times New Roman"/>
          <w:sz w:val="24"/>
          <w:szCs w:val="24"/>
        </w:rPr>
        <w:t xml:space="preserve"> Саметь»</w:t>
      </w:r>
      <w:r>
        <w:rPr>
          <w:rFonts w:ascii="Times New Roman" w:hAnsi="Times New Roman" w:cs="Times New Roman"/>
          <w:sz w:val="24"/>
          <w:szCs w:val="24"/>
        </w:rPr>
        <w:t xml:space="preserve"> разместили недостаточные сведения о реализуемых образовательных программах;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финансово-хозяйственной деятельности были оценены как недостаточные у 16 ОО;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«Василёк»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102E6B">
        <w:rPr>
          <w:rFonts w:ascii="Times New Roman" w:hAnsi="Times New Roman" w:cs="Times New Roman"/>
          <w:sz w:val="24"/>
          <w:szCs w:val="24"/>
        </w:rPr>
        <w:t xml:space="preserve"> Василёво»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№ 1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102E6B">
        <w:rPr>
          <w:rFonts w:ascii="Times New Roman" w:hAnsi="Times New Roman" w:cs="Times New Roman"/>
          <w:sz w:val="24"/>
          <w:szCs w:val="24"/>
        </w:rPr>
        <w:t xml:space="preserve"> Никольское»</w:t>
      </w:r>
      <w:r>
        <w:rPr>
          <w:rFonts w:ascii="Times New Roman" w:hAnsi="Times New Roman" w:cs="Times New Roman"/>
          <w:sz w:val="24"/>
          <w:szCs w:val="24"/>
        </w:rPr>
        <w:t xml:space="preserve"> сведения о материально-техническом оснащении образовательного процесса не отвечают требованиям, а ещё у 11 ОО данные сведения были оценены как частично полными;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02E6B">
        <w:rPr>
          <w:rFonts w:ascii="Times New Roman" w:hAnsi="Times New Roman" w:cs="Times New Roman"/>
          <w:sz w:val="24"/>
          <w:szCs w:val="24"/>
        </w:rPr>
        <w:t>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являются неполными у </w:t>
      </w: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«Ладушки» </w:t>
      </w:r>
      <w:r w:rsidR="00DC788D">
        <w:rPr>
          <w:rFonts w:ascii="Times New Roman" w:hAnsi="Times New Roman" w:cs="Times New Roman"/>
          <w:sz w:val="24"/>
          <w:szCs w:val="24"/>
        </w:rPr>
        <w:t xml:space="preserve">д. </w:t>
      </w:r>
      <w:r w:rsidRPr="00102E6B">
        <w:rPr>
          <w:rFonts w:ascii="Times New Roman" w:hAnsi="Times New Roman" w:cs="Times New Roman"/>
          <w:sz w:val="24"/>
          <w:szCs w:val="24"/>
        </w:rPr>
        <w:t xml:space="preserve"> Кузьмищи»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«Ромашка»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102E6B">
        <w:rPr>
          <w:rFonts w:ascii="Times New Roman" w:hAnsi="Times New Roman" w:cs="Times New Roman"/>
          <w:sz w:val="24"/>
          <w:szCs w:val="24"/>
        </w:rPr>
        <w:t xml:space="preserve"> Шувалово»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2E6B">
        <w:rPr>
          <w:rFonts w:ascii="Times New Roman" w:hAnsi="Times New Roman" w:cs="Times New Roman"/>
          <w:sz w:val="24"/>
          <w:szCs w:val="24"/>
        </w:rPr>
        <w:t xml:space="preserve">МКДОУ «Детский сад </w:t>
      </w:r>
      <w:r w:rsidR="00DC788D">
        <w:rPr>
          <w:rFonts w:ascii="Times New Roman" w:hAnsi="Times New Roman" w:cs="Times New Roman"/>
          <w:sz w:val="24"/>
          <w:szCs w:val="24"/>
        </w:rPr>
        <w:t>с.</w:t>
      </w:r>
      <w:r w:rsidRPr="00102E6B">
        <w:rPr>
          <w:rFonts w:ascii="Times New Roman" w:hAnsi="Times New Roman" w:cs="Times New Roman"/>
          <w:sz w:val="24"/>
          <w:szCs w:val="24"/>
        </w:rPr>
        <w:t xml:space="preserve"> Саметь»</w:t>
      </w:r>
      <w:r>
        <w:rPr>
          <w:rFonts w:ascii="Times New Roman" w:hAnsi="Times New Roman" w:cs="Times New Roman"/>
          <w:sz w:val="24"/>
          <w:szCs w:val="24"/>
        </w:rPr>
        <w:t xml:space="preserve"> не разместил сведений о руководстве организации;</w:t>
      </w:r>
    </w:p>
    <w:p w:rsidR="00102E6B" w:rsidRDefault="00102E6B" w:rsidP="0010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организаций не приводят сведений о наименовании направления подготовки и (или) специальности педагогических работников.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 w:rsidR="002B0B46">
        <w:rPr>
          <w:rFonts w:ascii="Times New Roman" w:hAnsi="Times New Roman" w:cs="Times New Roman"/>
          <w:sz w:val="24"/>
          <w:szCs w:val="24"/>
        </w:rPr>
        <w:t>:</w:t>
      </w:r>
    </w:p>
    <w:p w:rsidR="001C5FA1" w:rsidRDefault="00E11CD9" w:rsidP="00DB3755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102E6B" w:rsidRDefault="00102E6B" w:rsidP="001E3BE3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2E6B">
        <w:rPr>
          <w:rFonts w:ascii="Times New Roman" w:hAnsi="Times New Roman" w:cs="Times New Roman"/>
          <w:sz w:val="24"/>
          <w:szCs w:val="24"/>
        </w:rPr>
        <w:t>Возможность взаимодействия</w:t>
      </w:r>
      <w:r w:rsidR="001E3BE3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</w:t>
      </w:r>
      <w:r w:rsidRPr="00102E6B">
        <w:rPr>
          <w:rFonts w:ascii="Times New Roman" w:hAnsi="Times New Roman" w:cs="Times New Roman"/>
          <w:sz w:val="24"/>
          <w:szCs w:val="24"/>
        </w:rPr>
        <w:t xml:space="preserve"> с помощью электронных сервисов</w:t>
      </w:r>
      <w:r w:rsidR="001E3BE3">
        <w:rPr>
          <w:rFonts w:ascii="Times New Roman" w:hAnsi="Times New Roman" w:cs="Times New Roman"/>
          <w:sz w:val="24"/>
          <w:szCs w:val="24"/>
        </w:rPr>
        <w:t xml:space="preserve"> в полной мере реализована в 7 ОО, частично в 1 ОО (</w:t>
      </w:r>
      <w:r w:rsidR="001E3BE3" w:rsidRPr="001E3BE3">
        <w:rPr>
          <w:rFonts w:ascii="Times New Roman" w:hAnsi="Times New Roman" w:cs="Times New Roman"/>
          <w:sz w:val="24"/>
          <w:szCs w:val="24"/>
        </w:rPr>
        <w:t xml:space="preserve">МКДОУ «Детский сад «Зоренька» </w:t>
      </w:r>
      <w:r w:rsidR="00DC788D">
        <w:rPr>
          <w:rFonts w:ascii="Times New Roman" w:hAnsi="Times New Roman" w:cs="Times New Roman"/>
          <w:sz w:val="24"/>
          <w:szCs w:val="24"/>
        </w:rPr>
        <w:t>с.</w:t>
      </w:r>
      <w:r w:rsidR="001E3BE3" w:rsidRPr="001E3BE3">
        <w:rPr>
          <w:rFonts w:ascii="Times New Roman" w:hAnsi="Times New Roman" w:cs="Times New Roman"/>
          <w:sz w:val="24"/>
          <w:szCs w:val="24"/>
        </w:rPr>
        <w:t xml:space="preserve"> Ильинское»</w:t>
      </w:r>
      <w:r w:rsidR="001E3BE3">
        <w:rPr>
          <w:rFonts w:ascii="Times New Roman" w:hAnsi="Times New Roman" w:cs="Times New Roman"/>
          <w:sz w:val="24"/>
          <w:szCs w:val="24"/>
        </w:rPr>
        <w:t>) и не реализована в 15 ОО;</w:t>
      </w:r>
    </w:p>
    <w:p w:rsidR="001E3BE3" w:rsidRDefault="001E3BE3" w:rsidP="001E3BE3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внесения предложений полностью реализована в 13 ОО.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5FA1" w:rsidRDefault="001E3BE3" w:rsidP="00DB3755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ОО в той или иной степени присутствует возможность знакомиться с результатами рассмотрения обращений;</w:t>
      </w:r>
    </w:p>
    <w:p w:rsidR="001E3BE3" w:rsidRPr="001C5FA1" w:rsidRDefault="001E3BE3" w:rsidP="001E3BE3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1E3BE3">
        <w:rPr>
          <w:rFonts w:ascii="Times New Roman" w:hAnsi="Times New Roman" w:cs="Times New Roman"/>
          <w:sz w:val="24"/>
          <w:szCs w:val="24"/>
        </w:rPr>
        <w:t>отслеживания хода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частично у 9 ОО.</w:t>
      </w:r>
    </w:p>
    <w:p w:rsidR="001F48AD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4D2E73" w:rsidRDefault="004D2E73" w:rsidP="004D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1332"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3A7CAF">
        <w:rPr>
          <w:rFonts w:ascii="Times New Roman" w:hAnsi="Times New Roman" w:cs="Times New Roman"/>
          <w:sz w:val="24"/>
        </w:rPr>
        <w:t>6</w:t>
      </w:r>
      <w:r w:rsidRPr="00531332">
        <w:rPr>
          <w:rFonts w:ascii="Times New Roman" w:hAnsi="Times New Roman" w:cs="Times New Roman"/>
          <w:sz w:val="24"/>
        </w:rPr>
        <w:t xml:space="preserve">. </w:t>
      </w:r>
      <w:r w:rsidR="003A7CAF">
        <w:rPr>
          <w:rFonts w:ascii="Times New Roman" w:hAnsi="Times New Roman" w:cs="Times New Roman"/>
          <w:sz w:val="24"/>
        </w:rPr>
        <w:t>1</w:t>
      </w:r>
      <w:r w:rsidR="001C5FA1">
        <w:rPr>
          <w:rFonts w:ascii="Times New Roman" w:hAnsi="Times New Roman" w:cs="Times New Roman"/>
          <w:sz w:val="24"/>
        </w:rPr>
        <w:t xml:space="preserve">2 ОО </w:t>
      </w:r>
      <w:r w:rsidRPr="00531332">
        <w:rPr>
          <w:rFonts w:ascii="Times New Roman" w:hAnsi="Times New Roman" w:cs="Times New Roman"/>
          <w:sz w:val="24"/>
        </w:rPr>
        <w:t xml:space="preserve">имеют значение </w:t>
      </w:r>
      <w:r>
        <w:rPr>
          <w:rFonts w:ascii="Times New Roman" w:hAnsi="Times New Roman" w:cs="Times New Roman"/>
          <w:sz w:val="24"/>
        </w:rPr>
        <w:t>показателя ниже среднего.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531332" w:rsidRDefault="00F148D2" w:rsidP="006267B4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персональными компьютерами </w:t>
      </w:r>
      <w:r w:rsidR="006D0ED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sz w:val="24"/>
          <w:szCs w:val="24"/>
        </w:rPr>
        <w:t>оценивается на достаточном уровне у 11 ОО, а обеспеченность педагогических работников – в 10;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современными техническими средствами демонстрации учебного материала, а также интерактивными досками/приставками обеспечены по 5 ОО в каждом из случаев;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48D2">
        <w:rPr>
          <w:rFonts w:ascii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  <w:r>
        <w:rPr>
          <w:rFonts w:ascii="Times New Roman" w:hAnsi="Times New Roman" w:cs="Times New Roman"/>
          <w:sz w:val="24"/>
          <w:szCs w:val="24"/>
        </w:rPr>
        <w:t xml:space="preserve"> отмечено в 4 ОО;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48D2">
        <w:rPr>
          <w:rFonts w:ascii="Times New Roman" w:hAnsi="Times New Roman" w:cs="Times New Roman"/>
          <w:sz w:val="24"/>
          <w:szCs w:val="24"/>
        </w:rPr>
        <w:t>наличие современной библиотеки-медиатеки</w:t>
      </w:r>
      <w:r>
        <w:rPr>
          <w:rFonts w:ascii="Times New Roman" w:hAnsi="Times New Roman" w:cs="Times New Roman"/>
          <w:sz w:val="24"/>
          <w:szCs w:val="24"/>
        </w:rPr>
        <w:t xml:space="preserve"> отмечено в 14 ОО;</w:t>
      </w:r>
    </w:p>
    <w:p w:rsidR="00F148D2" w:rsidRP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48D2">
        <w:rPr>
          <w:rFonts w:ascii="Times New Roman" w:hAnsi="Times New Roman" w:cs="Times New Roman"/>
          <w:sz w:val="24"/>
          <w:szCs w:val="24"/>
        </w:rPr>
        <w:t>18 ОО обеспечены специализированными кабинетами;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48D2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«Ромашка»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Шувалово»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«Сказка»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Караваево»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№ 3 «Улыбка»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Караваево»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48D2">
        <w:rPr>
          <w:rFonts w:ascii="Times New Roman" w:hAnsi="Times New Roman" w:cs="Times New Roman"/>
          <w:sz w:val="24"/>
          <w:szCs w:val="24"/>
        </w:rPr>
        <w:t xml:space="preserve"> имеют компьютерны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48D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48D2">
        <w:rPr>
          <w:rFonts w:ascii="Times New Roman" w:hAnsi="Times New Roman" w:cs="Times New Roman"/>
          <w:sz w:val="24"/>
          <w:szCs w:val="24"/>
        </w:rPr>
        <w:t>/помещени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48D2">
        <w:rPr>
          <w:rFonts w:ascii="Times New Roman" w:hAnsi="Times New Roman" w:cs="Times New Roman"/>
          <w:sz w:val="24"/>
          <w:szCs w:val="24"/>
        </w:rPr>
        <w:t xml:space="preserve"> для занятий с интерактивным оборудованием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48D2">
        <w:rPr>
          <w:rFonts w:ascii="Times New Roman" w:hAnsi="Times New Roman" w:cs="Times New Roman"/>
          <w:sz w:val="24"/>
          <w:szCs w:val="24"/>
        </w:rPr>
        <w:t>демонстрационным 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обеспечены 19 ОО;</w:t>
      </w:r>
    </w:p>
    <w:p w:rsidR="00F148D2" w:rsidRP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13 ОО используются электронные учебные пособия.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lastRenderedPageBreak/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6E52AC" w:rsidRDefault="00F148D2" w:rsidP="006E52AC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физкультурный зал и оборудованная спортивная площадка имеются в 17 и 13 ОО соответственно;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тренажёрный зал присутствует в 2 ОО (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«Колосок»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Сухоногово»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«Солнышко»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Караваево»</w:t>
      </w:r>
      <w:r>
        <w:rPr>
          <w:rFonts w:ascii="Times New Roman" w:hAnsi="Times New Roman" w:cs="Times New Roman"/>
          <w:sz w:val="24"/>
          <w:szCs w:val="24"/>
        </w:rPr>
        <w:t>), а бассейн отсутствует в каждой организации;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имеется в наличии в 16 ОО;</w:t>
      </w:r>
    </w:p>
    <w:p w:rsidR="00F148D2" w:rsidRDefault="00F148D2" w:rsidP="00F148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148D2">
        <w:rPr>
          <w:rFonts w:ascii="Times New Roman" w:hAnsi="Times New Roman" w:cs="Times New Roman"/>
          <w:sz w:val="24"/>
          <w:szCs w:val="24"/>
        </w:rPr>
        <w:t>аличие специализированных кабинетов по охране и укреплению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отмечено тремя организациями (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«Сказка»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Караваево»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№ 2 «Вишенка»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Никольское»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</w:t>
      </w:r>
      <w:r w:rsidR="00DC788D">
        <w:rPr>
          <w:rFonts w:ascii="Times New Roman" w:hAnsi="Times New Roman" w:cs="Times New Roman"/>
          <w:sz w:val="24"/>
          <w:szCs w:val="24"/>
        </w:rPr>
        <w:t>с.</w:t>
      </w:r>
      <w:r w:rsidRPr="00F148D2">
        <w:rPr>
          <w:rFonts w:ascii="Times New Roman" w:hAnsi="Times New Roman" w:cs="Times New Roman"/>
          <w:sz w:val="24"/>
          <w:szCs w:val="24"/>
        </w:rPr>
        <w:t xml:space="preserve"> Шунга»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48D2" w:rsidRPr="00DC788D" w:rsidRDefault="00F148D2" w:rsidP="00DC788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собственный пищеблок имеется во всех организациях, за исключением </w:t>
      </w:r>
      <w:r w:rsidRPr="00F148D2">
        <w:rPr>
          <w:rFonts w:ascii="Times New Roman" w:hAnsi="Times New Roman" w:cs="Times New Roman"/>
          <w:sz w:val="24"/>
          <w:szCs w:val="24"/>
        </w:rPr>
        <w:t xml:space="preserve">МКДОУ «Детский сад «Веснушка» </w:t>
      </w:r>
      <w:r w:rsidR="00DC788D">
        <w:rPr>
          <w:rFonts w:ascii="Times New Roman" w:hAnsi="Times New Roman" w:cs="Times New Roman"/>
          <w:sz w:val="24"/>
          <w:szCs w:val="24"/>
        </w:rPr>
        <w:t>п.</w:t>
      </w:r>
      <w:r w:rsidRPr="00F148D2">
        <w:rPr>
          <w:rFonts w:ascii="Times New Roman" w:hAnsi="Times New Roman" w:cs="Times New Roman"/>
          <w:sz w:val="24"/>
          <w:szCs w:val="24"/>
        </w:rPr>
        <w:t xml:space="preserve"> Зарубино»</w:t>
      </w:r>
      <w:r w:rsidR="00DC788D">
        <w:rPr>
          <w:rFonts w:ascii="Times New Roman" w:hAnsi="Times New Roman" w:cs="Times New Roman"/>
          <w:sz w:val="24"/>
          <w:szCs w:val="24"/>
        </w:rPr>
        <w:t>.</w:t>
      </w:r>
    </w:p>
    <w:p w:rsidR="004D2E73" w:rsidRPr="00F148D2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F148D2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960FFD" w:rsidRPr="00F148D2">
        <w:rPr>
          <w:rFonts w:ascii="Times New Roman" w:hAnsi="Times New Roman" w:cs="Times New Roman"/>
          <w:sz w:val="24"/>
          <w:szCs w:val="20"/>
        </w:rPr>
        <w:t>воспитанниками:</w:t>
      </w:r>
    </w:p>
    <w:p w:rsidR="006E52AC" w:rsidRPr="006E52AC" w:rsidRDefault="006E52AC" w:rsidP="006E52AC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6E52AC">
        <w:rPr>
          <w:rFonts w:ascii="Times New Roman" w:hAnsi="Times New Roman" w:cs="Times New Roman"/>
          <w:sz w:val="24"/>
          <w:szCs w:val="20"/>
        </w:rPr>
        <w:t>аличие кружков, спортивных секций, творческих коллективов</w:t>
      </w:r>
      <w:r>
        <w:rPr>
          <w:rFonts w:ascii="Times New Roman" w:hAnsi="Times New Roman" w:cs="Times New Roman"/>
          <w:sz w:val="24"/>
          <w:szCs w:val="20"/>
        </w:rPr>
        <w:t xml:space="preserve"> отмечено везде, за </w:t>
      </w:r>
      <w:r w:rsidRPr="006E52AC">
        <w:rPr>
          <w:rFonts w:ascii="Times New Roman" w:hAnsi="Times New Roman" w:cs="Times New Roman"/>
          <w:sz w:val="24"/>
          <w:szCs w:val="24"/>
        </w:rPr>
        <w:t xml:space="preserve">исключением МКДОУ «Детский сад «Ромашка»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Pr="006E52AC">
        <w:rPr>
          <w:rFonts w:ascii="Times New Roman" w:hAnsi="Times New Roman" w:cs="Times New Roman"/>
          <w:sz w:val="24"/>
          <w:szCs w:val="24"/>
        </w:rPr>
        <w:t xml:space="preserve"> Шувалово»;</w:t>
      </w:r>
    </w:p>
    <w:p w:rsidR="006E52AC" w:rsidRPr="006E52AC" w:rsidRDefault="006E52AC" w:rsidP="006E52AC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52AC">
        <w:rPr>
          <w:rFonts w:ascii="Times New Roman" w:hAnsi="Times New Roman" w:cs="Times New Roman"/>
          <w:sz w:val="24"/>
          <w:szCs w:val="24"/>
        </w:rPr>
        <w:t>в 14 ОО действует практика индивидуального сопровождения детей;</w:t>
      </w:r>
    </w:p>
    <w:p w:rsidR="006E52AC" w:rsidRPr="006E52AC" w:rsidRDefault="006E52AC" w:rsidP="006E52AC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52AC">
        <w:rPr>
          <w:rFonts w:ascii="Times New Roman" w:hAnsi="Times New Roman" w:cs="Times New Roman"/>
          <w:sz w:val="24"/>
          <w:szCs w:val="24"/>
        </w:rPr>
        <w:t xml:space="preserve">психологические и социологические исследований, опросы проводятся везде, за исключением МКДОУ «Детский сад № 1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Pr="006E52AC">
        <w:rPr>
          <w:rFonts w:ascii="Times New Roman" w:hAnsi="Times New Roman" w:cs="Times New Roman"/>
          <w:sz w:val="24"/>
          <w:szCs w:val="24"/>
        </w:rPr>
        <w:t xml:space="preserve"> Никольское» и МКДОУ «Детский сад </w:t>
      </w:r>
      <w:r w:rsidR="00345D0F">
        <w:rPr>
          <w:rFonts w:ascii="Times New Roman" w:hAnsi="Times New Roman" w:cs="Times New Roman"/>
          <w:sz w:val="24"/>
          <w:szCs w:val="24"/>
        </w:rPr>
        <w:t>с.</w:t>
      </w:r>
      <w:r w:rsidRPr="006E52AC">
        <w:rPr>
          <w:rFonts w:ascii="Times New Roman" w:hAnsi="Times New Roman" w:cs="Times New Roman"/>
          <w:sz w:val="24"/>
          <w:szCs w:val="24"/>
        </w:rPr>
        <w:t xml:space="preserve"> Петрилово»;</w:t>
      </w:r>
    </w:p>
    <w:p w:rsidR="006E52AC" w:rsidRPr="006E52AC" w:rsidRDefault="006E52AC" w:rsidP="006E52AC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E52AC">
        <w:rPr>
          <w:rFonts w:ascii="Times New Roman" w:hAnsi="Times New Roman" w:cs="Times New Roman"/>
          <w:sz w:val="24"/>
          <w:szCs w:val="24"/>
        </w:rPr>
        <w:t>в 9 ОО действует служба психологической помощи.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6A168C" w:rsidRPr="006A168C" w:rsidRDefault="006A168C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168C">
        <w:rPr>
          <w:rFonts w:ascii="Times New Roman" w:hAnsi="Times New Roman" w:cs="Times New Roman"/>
          <w:sz w:val="24"/>
          <w:szCs w:val="24"/>
        </w:rPr>
        <w:t xml:space="preserve">программы социально-педагогической направленности реализуют </w:t>
      </w:r>
      <w:r w:rsidR="006E52AC">
        <w:rPr>
          <w:rFonts w:ascii="Times New Roman" w:hAnsi="Times New Roman" w:cs="Times New Roman"/>
          <w:sz w:val="24"/>
          <w:szCs w:val="24"/>
        </w:rPr>
        <w:t>13</w:t>
      </w:r>
      <w:r w:rsidRPr="006A168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E52AC">
        <w:rPr>
          <w:rFonts w:ascii="Times New Roman" w:hAnsi="Times New Roman" w:cs="Times New Roman"/>
          <w:sz w:val="24"/>
          <w:szCs w:val="24"/>
        </w:rPr>
        <w:t>й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технической – </w:t>
      </w:r>
      <w:r w:rsidR="006E52AC">
        <w:rPr>
          <w:rFonts w:ascii="Times New Roman" w:hAnsi="Times New Roman" w:cs="Times New Roman"/>
          <w:sz w:val="24"/>
          <w:szCs w:val="24"/>
        </w:rPr>
        <w:t>3 (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«Родничок» </w:t>
      </w:r>
      <w:r w:rsidR="00345D0F">
        <w:rPr>
          <w:rFonts w:ascii="Times New Roman" w:hAnsi="Times New Roman" w:cs="Times New Roman"/>
          <w:sz w:val="24"/>
          <w:szCs w:val="24"/>
        </w:rPr>
        <w:t>с.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Минское»</w:t>
      </w:r>
      <w:r w:rsidR="006E52AC">
        <w:rPr>
          <w:rFonts w:ascii="Times New Roman" w:hAnsi="Times New Roman" w:cs="Times New Roman"/>
          <w:sz w:val="24"/>
          <w:szCs w:val="24"/>
        </w:rPr>
        <w:t xml:space="preserve">,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«Солнышко» </w:t>
      </w:r>
      <w:r w:rsidR="00345D0F">
        <w:rPr>
          <w:rFonts w:ascii="Times New Roman" w:hAnsi="Times New Roman" w:cs="Times New Roman"/>
          <w:sz w:val="24"/>
          <w:szCs w:val="24"/>
        </w:rPr>
        <w:t>д.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Середняя»</w:t>
      </w:r>
      <w:r w:rsidR="006E52AC">
        <w:rPr>
          <w:rFonts w:ascii="Times New Roman" w:hAnsi="Times New Roman" w:cs="Times New Roman"/>
          <w:sz w:val="24"/>
          <w:szCs w:val="24"/>
        </w:rPr>
        <w:t xml:space="preserve"> и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№ 3 «Улыбка»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Караваево»</w:t>
      </w:r>
      <w:r w:rsidR="006E52AC">
        <w:rPr>
          <w:rFonts w:ascii="Times New Roman" w:hAnsi="Times New Roman" w:cs="Times New Roman"/>
          <w:sz w:val="24"/>
          <w:szCs w:val="24"/>
        </w:rPr>
        <w:t>)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физкультурно-спортивной – </w:t>
      </w:r>
      <w:r w:rsidR="006E52AC">
        <w:rPr>
          <w:rFonts w:ascii="Times New Roman" w:hAnsi="Times New Roman" w:cs="Times New Roman"/>
          <w:sz w:val="24"/>
          <w:szCs w:val="24"/>
        </w:rPr>
        <w:t>13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художественной – </w:t>
      </w:r>
      <w:r w:rsidR="006E52AC">
        <w:rPr>
          <w:rFonts w:ascii="Times New Roman" w:hAnsi="Times New Roman" w:cs="Times New Roman"/>
          <w:sz w:val="24"/>
          <w:szCs w:val="24"/>
        </w:rPr>
        <w:t>8</w:t>
      </w:r>
      <w:r w:rsidRPr="006A168C">
        <w:rPr>
          <w:rFonts w:ascii="Times New Roman" w:hAnsi="Times New Roman" w:cs="Times New Roman"/>
          <w:sz w:val="24"/>
          <w:szCs w:val="24"/>
        </w:rPr>
        <w:t xml:space="preserve">, естественно-научной – </w:t>
      </w:r>
      <w:r w:rsidR="006E52AC">
        <w:rPr>
          <w:rFonts w:ascii="Times New Roman" w:hAnsi="Times New Roman" w:cs="Times New Roman"/>
          <w:sz w:val="24"/>
          <w:szCs w:val="24"/>
        </w:rPr>
        <w:t>3 (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«Аленушка»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Апраксино»</w:t>
      </w:r>
      <w:r w:rsidR="006E52AC">
        <w:rPr>
          <w:rFonts w:ascii="Times New Roman" w:hAnsi="Times New Roman" w:cs="Times New Roman"/>
          <w:sz w:val="24"/>
          <w:szCs w:val="24"/>
        </w:rPr>
        <w:t xml:space="preserve">,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«Ромашка»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Шувалово»</w:t>
      </w:r>
      <w:r w:rsidR="006E52AC">
        <w:rPr>
          <w:rFonts w:ascii="Times New Roman" w:hAnsi="Times New Roman" w:cs="Times New Roman"/>
          <w:sz w:val="24"/>
          <w:szCs w:val="24"/>
        </w:rPr>
        <w:t xml:space="preserve"> и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«Солнышко» </w:t>
      </w:r>
      <w:r w:rsidR="00345D0F">
        <w:rPr>
          <w:rFonts w:ascii="Times New Roman" w:hAnsi="Times New Roman" w:cs="Times New Roman"/>
          <w:sz w:val="24"/>
          <w:szCs w:val="24"/>
        </w:rPr>
        <w:t>д.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Середняя»</w:t>
      </w:r>
      <w:r w:rsidR="006E52AC">
        <w:rPr>
          <w:rFonts w:ascii="Times New Roman" w:hAnsi="Times New Roman" w:cs="Times New Roman"/>
          <w:sz w:val="24"/>
          <w:szCs w:val="24"/>
        </w:rPr>
        <w:t>)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туристско-краеведческой – </w:t>
      </w:r>
      <w:r w:rsidR="006E52AC">
        <w:rPr>
          <w:rFonts w:ascii="Times New Roman" w:hAnsi="Times New Roman" w:cs="Times New Roman"/>
          <w:sz w:val="24"/>
          <w:szCs w:val="24"/>
        </w:rPr>
        <w:t>3 (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«Родничок» </w:t>
      </w:r>
      <w:r w:rsidR="00345D0F">
        <w:rPr>
          <w:rFonts w:ascii="Times New Roman" w:hAnsi="Times New Roman" w:cs="Times New Roman"/>
          <w:sz w:val="24"/>
          <w:szCs w:val="24"/>
        </w:rPr>
        <w:t>с.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Яковлевское»</w:t>
      </w:r>
      <w:r w:rsidR="006E52AC">
        <w:rPr>
          <w:rFonts w:ascii="Times New Roman" w:hAnsi="Times New Roman" w:cs="Times New Roman"/>
          <w:sz w:val="24"/>
          <w:szCs w:val="24"/>
        </w:rPr>
        <w:t xml:space="preserve">,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№ 1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Никольское»</w:t>
      </w:r>
      <w:r w:rsidR="006E52AC">
        <w:rPr>
          <w:rFonts w:ascii="Times New Roman" w:hAnsi="Times New Roman" w:cs="Times New Roman"/>
          <w:sz w:val="24"/>
          <w:szCs w:val="24"/>
        </w:rPr>
        <w:t xml:space="preserve">,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МКДОУ «Детский сад № 3 «Улыбка»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6E52AC" w:rsidRPr="006E52AC">
        <w:rPr>
          <w:rFonts w:ascii="Times New Roman" w:hAnsi="Times New Roman" w:cs="Times New Roman"/>
          <w:sz w:val="24"/>
          <w:szCs w:val="24"/>
        </w:rPr>
        <w:t xml:space="preserve"> Караваево»</w:t>
      </w:r>
      <w:r w:rsidR="006E52AC">
        <w:rPr>
          <w:rFonts w:ascii="Times New Roman" w:hAnsi="Times New Roman" w:cs="Times New Roman"/>
          <w:sz w:val="24"/>
          <w:szCs w:val="24"/>
        </w:rPr>
        <w:t>)</w:t>
      </w:r>
      <w:r w:rsidRPr="006A168C">
        <w:rPr>
          <w:rFonts w:ascii="Times New Roman" w:hAnsi="Times New Roman" w:cs="Times New Roman"/>
          <w:sz w:val="24"/>
          <w:szCs w:val="24"/>
        </w:rPr>
        <w:t>;</w:t>
      </w:r>
    </w:p>
    <w:p w:rsidR="006A168C" w:rsidRPr="006A168C" w:rsidRDefault="006A168C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168C">
        <w:rPr>
          <w:rFonts w:ascii="Times New Roman" w:hAnsi="Times New Roman" w:cs="Times New Roman"/>
          <w:sz w:val="24"/>
          <w:szCs w:val="24"/>
        </w:rPr>
        <w:t xml:space="preserve">в </w:t>
      </w:r>
      <w:r w:rsidR="006E52AC">
        <w:rPr>
          <w:rFonts w:ascii="Times New Roman" w:hAnsi="Times New Roman" w:cs="Times New Roman"/>
          <w:sz w:val="24"/>
          <w:szCs w:val="24"/>
        </w:rPr>
        <w:t>6</w:t>
      </w:r>
      <w:r w:rsidRPr="006A168C">
        <w:rPr>
          <w:rFonts w:ascii="Times New Roman" w:hAnsi="Times New Roman" w:cs="Times New Roman"/>
          <w:sz w:val="24"/>
          <w:szCs w:val="24"/>
        </w:rPr>
        <w:t xml:space="preserve"> учреждениях реализуются дополнительные (авторские) образовательные программы;</w:t>
      </w:r>
    </w:p>
    <w:p w:rsidR="006A168C" w:rsidRPr="006A168C" w:rsidRDefault="006A168C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168C">
        <w:rPr>
          <w:rFonts w:ascii="Times New Roman" w:hAnsi="Times New Roman" w:cs="Times New Roman"/>
          <w:sz w:val="24"/>
          <w:szCs w:val="24"/>
        </w:rPr>
        <w:t>в 4-х учреждениях дополнительные образовательные программы не реализуются;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6A168C" w:rsidRPr="005C5B77" w:rsidRDefault="006A168C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организации, отмечается у </w:t>
      </w:r>
      <w:r w:rsidR="003D0D97">
        <w:rPr>
          <w:rFonts w:ascii="Times New Roman" w:hAnsi="Times New Roman" w:cs="Times New Roman"/>
          <w:sz w:val="24"/>
          <w:szCs w:val="24"/>
        </w:rPr>
        <w:t>17</w:t>
      </w:r>
      <w:r w:rsidRPr="005C5B77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6A168C" w:rsidRPr="005C5B77" w:rsidRDefault="006A168C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 xml:space="preserve">численность воспитанников, принявших участие в отчетном году в различных олимпиадах, смотрах, конкурсах (кроме спортивных) была оценена на достаточном уровне в </w:t>
      </w:r>
      <w:r w:rsidR="003D0D97">
        <w:rPr>
          <w:rFonts w:ascii="Times New Roman" w:hAnsi="Times New Roman" w:cs="Times New Roman"/>
          <w:sz w:val="24"/>
          <w:szCs w:val="24"/>
        </w:rPr>
        <w:t>17</w:t>
      </w:r>
      <w:r w:rsidRPr="005C5B77">
        <w:rPr>
          <w:rFonts w:ascii="Times New Roman" w:hAnsi="Times New Roman" w:cs="Times New Roman"/>
          <w:sz w:val="24"/>
          <w:szCs w:val="24"/>
        </w:rPr>
        <w:t xml:space="preserve"> организациях; доля таких воспитанников по совокупности всех учреждений составила 2</w:t>
      </w:r>
      <w:r w:rsidR="003D0D97">
        <w:rPr>
          <w:rFonts w:ascii="Times New Roman" w:hAnsi="Times New Roman" w:cs="Times New Roman"/>
          <w:sz w:val="24"/>
          <w:szCs w:val="24"/>
        </w:rPr>
        <w:t>0</w:t>
      </w:r>
      <w:r w:rsidRPr="005C5B77">
        <w:rPr>
          <w:rFonts w:ascii="Times New Roman" w:hAnsi="Times New Roman" w:cs="Times New Roman"/>
          <w:sz w:val="24"/>
          <w:szCs w:val="24"/>
        </w:rPr>
        <w:t>%;</w:t>
      </w:r>
    </w:p>
    <w:p w:rsidR="006A168C" w:rsidRPr="005C5B77" w:rsidRDefault="003D0D97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C5B77" w:rsidRPr="005C5B77">
        <w:rPr>
          <w:rFonts w:ascii="Times New Roman" w:hAnsi="Times New Roman" w:cs="Times New Roman"/>
          <w:sz w:val="24"/>
          <w:szCs w:val="24"/>
        </w:rPr>
        <w:t xml:space="preserve"> ОО отмечают в отчётном году наличие победителей конкурсов, смотров и др. на мероприятиях регионального уровня,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C5B77" w:rsidRPr="005C5B77">
        <w:rPr>
          <w:rFonts w:ascii="Times New Roman" w:hAnsi="Times New Roman" w:cs="Times New Roman"/>
          <w:sz w:val="24"/>
          <w:szCs w:val="24"/>
        </w:rPr>
        <w:t xml:space="preserve"> – всероссийского и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C5B77" w:rsidRPr="005C5B77">
        <w:rPr>
          <w:rFonts w:ascii="Times New Roman" w:hAnsi="Times New Roman" w:cs="Times New Roman"/>
          <w:sz w:val="24"/>
          <w:szCs w:val="24"/>
        </w:rPr>
        <w:t xml:space="preserve"> – международного;</w:t>
      </w:r>
    </w:p>
    <w:p w:rsidR="003D0D97" w:rsidRDefault="005C5B77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 xml:space="preserve">численность воспитанников в образовательной организации, принявших участие в спортивных олимпиадах, соревнованиях, в том числе международных в отчетном году, была оценена на достаточном уровне в </w:t>
      </w:r>
      <w:r w:rsidR="003D0D97">
        <w:rPr>
          <w:rFonts w:ascii="Times New Roman" w:hAnsi="Times New Roman" w:cs="Times New Roman"/>
          <w:sz w:val="24"/>
          <w:szCs w:val="24"/>
        </w:rPr>
        <w:t>4</w:t>
      </w:r>
      <w:r w:rsidRPr="005C5B77">
        <w:rPr>
          <w:rFonts w:ascii="Times New Roman" w:hAnsi="Times New Roman" w:cs="Times New Roman"/>
          <w:sz w:val="24"/>
          <w:szCs w:val="24"/>
        </w:rPr>
        <w:t xml:space="preserve"> ОО; доля таких воспитанников по совокупности всех учреждений составила </w:t>
      </w:r>
      <w:r w:rsidR="003D0D97">
        <w:rPr>
          <w:rFonts w:ascii="Times New Roman" w:hAnsi="Times New Roman" w:cs="Times New Roman"/>
          <w:sz w:val="24"/>
          <w:szCs w:val="24"/>
        </w:rPr>
        <w:t>7</w:t>
      </w:r>
      <w:r w:rsidRPr="005C5B77">
        <w:rPr>
          <w:rFonts w:ascii="Times New Roman" w:hAnsi="Times New Roman" w:cs="Times New Roman"/>
          <w:sz w:val="24"/>
          <w:szCs w:val="24"/>
        </w:rPr>
        <w:t>%;</w:t>
      </w:r>
    </w:p>
    <w:p w:rsidR="005C5B77" w:rsidRPr="003D0D97" w:rsidRDefault="003D0D97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D0D97">
        <w:rPr>
          <w:rFonts w:ascii="Times New Roman" w:hAnsi="Times New Roman" w:cs="Times New Roman"/>
          <w:sz w:val="24"/>
          <w:szCs w:val="24"/>
        </w:rPr>
        <w:t xml:space="preserve">МКДОУ «Детский сад № 2 «Вишенка»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Pr="003D0D97">
        <w:rPr>
          <w:rFonts w:ascii="Times New Roman" w:hAnsi="Times New Roman" w:cs="Times New Roman"/>
          <w:sz w:val="24"/>
          <w:szCs w:val="24"/>
        </w:rPr>
        <w:t xml:space="preserve"> Никольское» </w:t>
      </w:r>
      <w:r w:rsidR="005C5B77" w:rsidRPr="003D0D97">
        <w:rPr>
          <w:rFonts w:ascii="Times New Roman" w:hAnsi="Times New Roman" w:cs="Times New Roman"/>
          <w:sz w:val="24"/>
          <w:szCs w:val="24"/>
        </w:rPr>
        <w:t>отмеча</w:t>
      </w:r>
      <w:r w:rsidRPr="003D0D97">
        <w:rPr>
          <w:rFonts w:ascii="Times New Roman" w:hAnsi="Times New Roman" w:cs="Times New Roman"/>
          <w:sz w:val="24"/>
          <w:szCs w:val="24"/>
        </w:rPr>
        <w:t>е</w:t>
      </w:r>
      <w:r w:rsidR="005C5B77" w:rsidRPr="003D0D97">
        <w:rPr>
          <w:rFonts w:ascii="Times New Roman" w:hAnsi="Times New Roman" w:cs="Times New Roman"/>
          <w:sz w:val="24"/>
          <w:szCs w:val="24"/>
        </w:rPr>
        <w:t>т в отчетном году</w:t>
      </w:r>
      <w:r w:rsidRPr="003D0D97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5C5B77" w:rsidRPr="003D0D97">
        <w:rPr>
          <w:rFonts w:ascii="Times New Roman" w:hAnsi="Times New Roman" w:cs="Times New Roman"/>
          <w:sz w:val="24"/>
          <w:szCs w:val="24"/>
        </w:rPr>
        <w:t xml:space="preserve"> победителей спортивных олимпиад регионального уровня;</w:t>
      </w:r>
    </w:p>
    <w:p w:rsidR="005C5B77" w:rsidRPr="005C5B77" w:rsidRDefault="005C5B77" w:rsidP="003D0D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пропаганде и приобщению детей к здоровому образу жизни проводятся во </w:t>
      </w:r>
      <w:r w:rsidR="003D0D97">
        <w:rPr>
          <w:rFonts w:ascii="Times New Roman" w:hAnsi="Times New Roman" w:cs="Times New Roman"/>
          <w:sz w:val="24"/>
          <w:szCs w:val="24"/>
        </w:rPr>
        <w:t>19 ОО</w:t>
      </w:r>
      <w:r w:rsidRPr="005C5B77">
        <w:rPr>
          <w:rFonts w:ascii="Times New Roman" w:hAnsi="Times New Roman" w:cs="Times New Roman"/>
          <w:sz w:val="24"/>
          <w:szCs w:val="24"/>
        </w:rPr>
        <w:t>».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воспитанникам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E335BA" w:rsidRPr="00E335BA" w:rsidRDefault="00E335B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в </w:t>
      </w:r>
      <w:r w:rsidR="003D0D97">
        <w:rPr>
          <w:rFonts w:ascii="Times New Roman" w:hAnsi="Times New Roman" w:cs="Times New Roman"/>
          <w:sz w:val="24"/>
          <w:szCs w:val="24"/>
        </w:rPr>
        <w:t>10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 проводится психолого-педагогическое консультирование воспитанников, их родителей, педагогических работников;</w:t>
      </w:r>
    </w:p>
    <w:p w:rsidR="00E335BA" w:rsidRPr="00E335BA" w:rsidRDefault="00E335B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в </w:t>
      </w:r>
      <w:r w:rsidR="003D0D97">
        <w:rPr>
          <w:rFonts w:ascii="Times New Roman" w:hAnsi="Times New Roman" w:cs="Times New Roman"/>
          <w:sz w:val="24"/>
          <w:szCs w:val="24"/>
        </w:rPr>
        <w:t>12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 осуществляется проведение коррекционно-развивающих и компенсирующих занятий с обучающимися, логопедической помощи воспитанникам;</w:t>
      </w:r>
    </w:p>
    <w:p w:rsidR="00E335BA" w:rsidRPr="00E335BA" w:rsidRDefault="00E335B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наличие комплекса реабилитационных и других медицинских мероприятий отмечено в </w:t>
      </w:r>
      <w:r w:rsidR="003D0D97">
        <w:rPr>
          <w:rFonts w:ascii="Times New Roman" w:hAnsi="Times New Roman" w:cs="Times New Roman"/>
          <w:sz w:val="24"/>
          <w:szCs w:val="24"/>
        </w:rPr>
        <w:t>3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</w:t>
      </w:r>
      <w:r w:rsidR="003D0D97">
        <w:rPr>
          <w:rFonts w:ascii="Times New Roman" w:hAnsi="Times New Roman" w:cs="Times New Roman"/>
          <w:sz w:val="24"/>
          <w:szCs w:val="24"/>
        </w:rPr>
        <w:t xml:space="preserve"> (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МКДОУ «Детский сад «Зоренька» </w:t>
      </w:r>
      <w:r w:rsidR="00345D0F">
        <w:rPr>
          <w:rFonts w:ascii="Times New Roman" w:hAnsi="Times New Roman" w:cs="Times New Roman"/>
          <w:sz w:val="24"/>
          <w:szCs w:val="24"/>
        </w:rPr>
        <w:t>с.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 Ильинское»</w:t>
      </w:r>
      <w:r w:rsidR="003D0D97">
        <w:rPr>
          <w:rFonts w:ascii="Times New Roman" w:hAnsi="Times New Roman" w:cs="Times New Roman"/>
          <w:sz w:val="24"/>
          <w:szCs w:val="24"/>
        </w:rPr>
        <w:t xml:space="preserve">, 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МКДОУ «Детский сад № 1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 Караваево»</w:t>
      </w:r>
      <w:r w:rsidR="003D0D97">
        <w:rPr>
          <w:rFonts w:ascii="Times New Roman" w:hAnsi="Times New Roman" w:cs="Times New Roman"/>
          <w:sz w:val="24"/>
          <w:szCs w:val="24"/>
        </w:rPr>
        <w:t xml:space="preserve"> и 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МКДОУ «Детский сад № 1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D0D97" w:rsidRPr="003D0D97">
        <w:rPr>
          <w:rFonts w:ascii="Times New Roman" w:hAnsi="Times New Roman" w:cs="Times New Roman"/>
          <w:sz w:val="24"/>
          <w:szCs w:val="24"/>
        </w:rPr>
        <w:t xml:space="preserve"> Никольское»</w:t>
      </w:r>
      <w:r w:rsidR="003D0D97">
        <w:rPr>
          <w:rFonts w:ascii="Times New Roman" w:hAnsi="Times New Roman" w:cs="Times New Roman"/>
          <w:sz w:val="24"/>
          <w:szCs w:val="24"/>
        </w:rPr>
        <w:t>)</w:t>
      </w:r>
      <w:r w:rsidRPr="00E335BA">
        <w:rPr>
          <w:rFonts w:ascii="Times New Roman" w:hAnsi="Times New Roman" w:cs="Times New Roman"/>
          <w:sz w:val="24"/>
          <w:szCs w:val="24"/>
        </w:rPr>
        <w:t>;</w:t>
      </w:r>
    </w:p>
    <w:p w:rsidR="00E335BA" w:rsidRPr="00E335BA" w:rsidRDefault="00E335B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программы оказания помощи воспитанникам в социальной адаптации действуют в </w:t>
      </w:r>
      <w:r w:rsidR="003D0D97">
        <w:rPr>
          <w:rFonts w:ascii="Times New Roman" w:hAnsi="Times New Roman" w:cs="Times New Roman"/>
          <w:sz w:val="24"/>
          <w:szCs w:val="24"/>
        </w:rPr>
        <w:t>7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  <w:szCs w:val="20"/>
        </w:rPr>
        <w:t>воспитанников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345D0F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воспитанники с ОВЗ имеются в </w:t>
      </w:r>
      <w:r w:rsidR="00345D0F">
        <w:rPr>
          <w:rFonts w:ascii="Times New Roman" w:hAnsi="Times New Roman" w:cs="Times New Roman"/>
          <w:sz w:val="24"/>
          <w:szCs w:val="24"/>
        </w:rPr>
        <w:t>11</w:t>
      </w:r>
      <w:r w:rsidRPr="0023000A">
        <w:rPr>
          <w:rFonts w:ascii="Times New Roman" w:hAnsi="Times New Roman" w:cs="Times New Roman"/>
          <w:sz w:val="24"/>
          <w:szCs w:val="24"/>
        </w:rPr>
        <w:t xml:space="preserve"> ОО, причём в </w:t>
      </w:r>
      <w:r w:rsidR="00345D0F">
        <w:rPr>
          <w:rFonts w:ascii="Times New Roman" w:hAnsi="Times New Roman" w:cs="Times New Roman"/>
          <w:sz w:val="24"/>
          <w:szCs w:val="24"/>
        </w:rPr>
        <w:t>8</w:t>
      </w:r>
      <w:r w:rsidRPr="0023000A">
        <w:rPr>
          <w:rFonts w:ascii="Times New Roman" w:hAnsi="Times New Roman" w:cs="Times New Roman"/>
          <w:sz w:val="24"/>
          <w:szCs w:val="24"/>
        </w:rPr>
        <w:t xml:space="preserve"> из них используются специальные учебные пособия и дидактические материалы;</w:t>
      </w:r>
    </w:p>
    <w:p w:rsidR="0023000A" w:rsidRPr="00345D0F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5D0F">
        <w:rPr>
          <w:rFonts w:ascii="Times New Roman" w:hAnsi="Times New Roman" w:cs="Times New Roman"/>
          <w:sz w:val="24"/>
          <w:szCs w:val="24"/>
        </w:rPr>
        <w:t xml:space="preserve">в </w:t>
      </w:r>
      <w:r w:rsidR="00345D0F" w:rsidRPr="00345D0F">
        <w:rPr>
          <w:rFonts w:ascii="Times New Roman" w:hAnsi="Times New Roman" w:cs="Times New Roman"/>
          <w:sz w:val="24"/>
          <w:szCs w:val="24"/>
        </w:rPr>
        <w:t>2</w:t>
      </w:r>
      <w:r w:rsidRPr="00345D0F">
        <w:rPr>
          <w:rFonts w:ascii="Times New Roman" w:hAnsi="Times New Roman" w:cs="Times New Roman"/>
          <w:sz w:val="24"/>
          <w:szCs w:val="24"/>
        </w:rPr>
        <w:t xml:space="preserve"> ОО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(МКДОУ «Детский сад «Солнышко» </w:t>
      </w:r>
      <w:r w:rsidR="00345D0F">
        <w:rPr>
          <w:rFonts w:ascii="Times New Roman" w:hAnsi="Times New Roman" w:cs="Times New Roman"/>
          <w:sz w:val="24"/>
          <w:szCs w:val="24"/>
        </w:rPr>
        <w:t>с.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Сущёво» и МКДОУ «Детский сад № 3 «Улыбка»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Караваево»)</w:t>
      </w:r>
      <w:r w:rsidRPr="00345D0F">
        <w:rPr>
          <w:rFonts w:ascii="Times New Roman" w:hAnsi="Times New Roman" w:cs="Times New Roman"/>
          <w:sz w:val="24"/>
          <w:szCs w:val="24"/>
        </w:rPr>
        <w:t xml:space="preserve"> используется специальное оборудование коллективного и индивидуального пользования для обучения и развития детей с ограниченными возможностями здоровья;</w:t>
      </w:r>
    </w:p>
    <w:p w:rsidR="0023000A" w:rsidRPr="0023000A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наличие чёткой системы взаимодействия педагогов, специалистов и медицинских работников ОО с родителями по вопросам обучения и развития детей с ограниченными возможностями здоровья указано в </w:t>
      </w:r>
      <w:r w:rsidR="00345D0F">
        <w:rPr>
          <w:rFonts w:ascii="Times New Roman" w:hAnsi="Times New Roman" w:cs="Times New Roman"/>
          <w:sz w:val="24"/>
          <w:szCs w:val="24"/>
        </w:rPr>
        <w:t>9</w:t>
      </w:r>
      <w:r w:rsidRPr="0023000A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23000A" w:rsidRPr="0023000A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</w:t>
      </w:r>
      <w:r w:rsidR="00345D0F">
        <w:rPr>
          <w:rFonts w:ascii="Times New Roman" w:hAnsi="Times New Roman" w:cs="Times New Roman"/>
          <w:sz w:val="24"/>
          <w:szCs w:val="24"/>
        </w:rPr>
        <w:t xml:space="preserve">хническую помощь имеет место в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МКДОУ «Детский сад № 3 «Улыбка»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Караваево»</w:t>
      </w:r>
      <w:r w:rsidRPr="0023000A">
        <w:rPr>
          <w:rFonts w:ascii="Times New Roman" w:hAnsi="Times New Roman" w:cs="Times New Roman"/>
          <w:sz w:val="24"/>
          <w:szCs w:val="24"/>
        </w:rPr>
        <w:t>;</w:t>
      </w:r>
    </w:p>
    <w:p w:rsidR="0023000A" w:rsidRPr="0023000A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в </w:t>
      </w:r>
      <w:r w:rsidR="00345D0F">
        <w:rPr>
          <w:rFonts w:ascii="Times New Roman" w:hAnsi="Times New Roman" w:cs="Times New Roman"/>
          <w:sz w:val="24"/>
          <w:szCs w:val="24"/>
        </w:rPr>
        <w:t>9</w:t>
      </w:r>
      <w:r w:rsidRPr="0023000A">
        <w:rPr>
          <w:rFonts w:ascii="Times New Roman" w:hAnsi="Times New Roman" w:cs="Times New Roman"/>
          <w:sz w:val="24"/>
          <w:szCs w:val="24"/>
        </w:rPr>
        <w:t xml:space="preserve"> ОО проводятся групповые и индивидуальные коррекционные занятия с воспитанниками;</w:t>
      </w:r>
    </w:p>
    <w:p w:rsidR="0023000A" w:rsidRPr="0023000A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в </w:t>
      </w:r>
      <w:r w:rsidR="00345D0F">
        <w:rPr>
          <w:rFonts w:ascii="Times New Roman" w:hAnsi="Times New Roman" w:cs="Times New Roman"/>
          <w:sz w:val="24"/>
          <w:szCs w:val="24"/>
        </w:rPr>
        <w:t>3 ОО (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МКДОУ «Детский сад «Ромашка»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Шувалово» </w:t>
      </w:r>
      <w:r w:rsidR="00345D0F">
        <w:rPr>
          <w:rFonts w:ascii="Times New Roman" w:hAnsi="Times New Roman" w:cs="Times New Roman"/>
          <w:sz w:val="24"/>
          <w:szCs w:val="24"/>
        </w:rPr>
        <w:t xml:space="preserve">,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МКДОУ «Детский сад «Сказка»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Караваево» </w:t>
      </w:r>
      <w:r w:rsidR="00345D0F">
        <w:rPr>
          <w:rFonts w:ascii="Times New Roman" w:hAnsi="Times New Roman" w:cs="Times New Roman"/>
          <w:sz w:val="24"/>
          <w:szCs w:val="24"/>
        </w:rPr>
        <w:t xml:space="preserve"> и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МКДОУ «Детский сад № 3 «Улыбка» </w:t>
      </w:r>
      <w:r w:rsidR="00345D0F">
        <w:rPr>
          <w:rFonts w:ascii="Times New Roman" w:hAnsi="Times New Roman" w:cs="Times New Roman"/>
          <w:sz w:val="24"/>
          <w:szCs w:val="24"/>
        </w:rPr>
        <w:t xml:space="preserve">п. </w:t>
      </w:r>
      <w:r w:rsidR="00345D0F" w:rsidRPr="00345D0F">
        <w:rPr>
          <w:rFonts w:ascii="Times New Roman" w:hAnsi="Times New Roman" w:cs="Times New Roman"/>
          <w:sz w:val="24"/>
          <w:szCs w:val="24"/>
        </w:rPr>
        <w:t xml:space="preserve"> Караваево»</w:t>
      </w:r>
      <w:r w:rsidR="00345D0F">
        <w:rPr>
          <w:rFonts w:ascii="Times New Roman" w:hAnsi="Times New Roman" w:cs="Times New Roman"/>
          <w:sz w:val="24"/>
          <w:szCs w:val="24"/>
        </w:rPr>
        <w:t xml:space="preserve">) </w:t>
      </w:r>
      <w:r w:rsidRPr="0023000A">
        <w:rPr>
          <w:rFonts w:ascii="Times New Roman" w:hAnsi="Times New Roman" w:cs="Times New Roman"/>
          <w:sz w:val="24"/>
          <w:szCs w:val="24"/>
        </w:rPr>
        <w:t>обеспечен специальный доступ в здание для воспитанников с ОВЗ;</w:t>
      </w:r>
    </w:p>
    <w:p w:rsidR="0023000A" w:rsidRPr="0023000A" w:rsidRDefault="0023000A" w:rsidP="00345D0F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в </w:t>
      </w:r>
      <w:r w:rsidR="00345D0F">
        <w:rPr>
          <w:rFonts w:ascii="Times New Roman" w:hAnsi="Times New Roman" w:cs="Times New Roman"/>
          <w:sz w:val="24"/>
          <w:szCs w:val="24"/>
        </w:rPr>
        <w:t>10</w:t>
      </w:r>
      <w:r w:rsidRPr="0023000A">
        <w:rPr>
          <w:rFonts w:ascii="Times New Roman" w:hAnsi="Times New Roman" w:cs="Times New Roman"/>
          <w:sz w:val="24"/>
          <w:szCs w:val="24"/>
        </w:rPr>
        <w:t xml:space="preserve"> ОО производится оказание психологической и другой консультативной помощи обучающимся с ограниченными возможностями здоровья.</w:t>
      </w:r>
    </w:p>
    <w:p w:rsidR="004D2E73" w:rsidRPr="0053152E" w:rsidRDefault="004D2E73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:rsidR="0053152E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80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345D0F">
        <w:rPr>
          <w:rFonts w:ascii="Times New Roman" w:hAnsi="Times New Roman" w:cs="Times New Roman"/>
          <w:sz w:val="24"/>
          <w:szCs w:val="24"/>
        </w:rPr>
        <w:t>914</w:t>
      </w:r>
      <w:r w:rsidRPr="00CE1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="0023000A">
        <w:rPr>
          <w:rFonts w:ascii="Times New Roman" w:hAnsi="Times New Roman" w:cs="Times New Roman"/>
          <w:sz w:val="24"/>
          <w:szCs w:val="24"/>
        </w:rPr>
        <w:t>е</w:t>
      </w:r>
      <w:r w:rsidR="00345D0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среднее значение индексов качества критериев 3 и 4 составляет</w:t>
      </w:r>
      <w:r w:rsidR="0023000A">
        <w:rPr>
          <w:rFonts w:ascii="Times New Roman" w:hAnsi="Times New Roman" w:cs="Times New Roman"/>
          <w:sz w:val="24"/>
          <w:szCs w:val="24"/>
        </w:rPr>
        <w:t xml:space="preserve"> в обоих случаях</w:t>
      </w:r>
      <w:r>
        <w:rPr>
          <w:rFonts w:ascii="Times New Roman" w:hAnsi="Times New Roman" w:cs="Times New Roman"/>
          <w:sz w:val="24"/>
          <w:szCs w:val="24"/>
        </w:rPr>
        <w:t xml:space="preserve"> 1,0,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772C34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8A6583">
        <w:rPr>
          <w:rFonts w:ascii="Times New Roman" w:hAnsi="Times New Roman" w:cs="Times New Roman"/>
          <w:sz w:val="24"/>
          <w:szCs w:val="24"/>
        </w:rPr>
        <w:t>Костромск</w:t>
      </w:r>
      <w:r w:rsidR="00820FE9">
        <w:rPr>
          <w:rFonts w:ascii="Times New Roman" w:hAnsi="Times New Roman" w:cs="Times New Roman"/>
          <w:sz w:val="24"/>
          <w:szCs w:val="24"/>
        </w:rPr>
        <w:t>ого</w:t>
      </w:r>
      <w:r w:rsidR="00E85D8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520DA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Костромской области находится на </w:t>
      </w:r>
      <w:r w:rsidR="00DD112C"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E505B0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345D0F">
        <w:rPr>
          <w:rFonts w:ascii="Times New Roman" w:hAnsi="Times New Roman" w:cs="Times New Roman"/>
          <w:sz w:val="24"/>
          <w:szCs w:val="24"/>
        </w:rPr>
        <w:t>77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618F0" w:rsidRPr="00D618F0">
        <w:rPr>
          <w:rFonts w:ascii="Times New Roman" w:hAnsi="Times New Roman" w:cs="Times New Roman"/>
          <w:sz w:val="24"/>
          <w:szCs w:val="24"/>
        </w:rPr>
        <w:t xml:space="preserve">анализа информации </w:t>
      </w:r>
      <w:r w:rsidRPr="00287906">
        <w:rPr>
          <w:rFonts w:ascii="Times New Roman" w:hAnsi="Times New Roman" w:cs="Times New Roman"/>
          <w:sz w:val="24"/>
          <w:szCs w:val="24"/>
        </w:rPr>
        <w:t>также показывают, что существуют проблемные вопросы в работе оцениваемых организаций в части:</w:t>
      </w:r>
    </w:p>
    <w:p w:rsidR="0053152E" w:rsidRPr="001E0346" w:rsidRDefault="0053152E" w:rsidP="0053152E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53152E" w:rsidRDefault="0053152E" w:rsidP="0053152E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lastRenderedPageBreak/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53152E" w:rsidRDefault="0053152E" w:rsidP="005315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53152E" w:rsidRPr="00AC661E" w:rsidRDefault="0053152E" w:rsidP="005315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обратить внимание на улучшение материально-технического и информационного обеспечения в организациях;</w:t>
      </w:r>
    </w:p>
    <w:p w:rsidR="00345D0F" w:rsidRDefault="0053152E" w:rsidP="00345D0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увеличить разнообразие дополнительных образовательных программ;</w:t>
      </w:r>
    </w:p>
    <w:p w:rsidR="00E505B0" w:rsidRPr="00345D0F" w:rsidRDefault="00E505B0" w:rsidP="00345D0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345D0F">
        <w:rPr>
          <w:rFonts w:ascii="Times New Roman" w:hAnsi="Times New Roman" w:cs="Times New Roman"/>
          <w:sz w:val="24"/>
          <w:szCs w:val="28"/>
        </w:rPr>
        <w:t xml:space="preserve">обеспечить возможность </w:t>
      </w:r>
      <w:r w:rsidR="00345D0F" w:rsidRPr="00345D0F">
        <w:rPr>
          <w:rFonts w:ascii="Times New Roman" w:hAnsi="Times New Roman" w:cs="Times New Roman"/>
          <w:sz w:val="24"/>
          <w:szCs w:val="28"/>
        </w:rPr>
        <w:t>оказания обучающимся психолого-педагогической, медицинской и социальной помощи</w:t>
      </w:r>
      <w:r w:rsidRPr="00345D0F">
        <w:rPr>
          <w:rFonts w:ascii="Times New Roman" w:hAnsi="Times New Roman" w:cs="Times New Roman"/>
          <w:sz w:val="24"/>
          <w:szCs w:val="28"/>
        </w:rPr>
        <w:t>;</w:t>
      </w:r>
    </w:p>
    <w:p w:rsidR="0053152E" w:rsidRPr="00A6255D" w:rsidRDefault="0053152E" w:rsidP="007913D6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  <w:sectPr w:rsidR="0053152E" w:rsidRPr="00A6255D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6255D">
        <w:rPr>
          <w:rFonts w:ascii="Times New Roman" w:hAnsi="Times New Roman" w:cs="Times New Roman"/>
          <w:sz w:val="24"/>
          <w:szCs w:val="28"/>
        </w:rPr>
        <w:t>обеспечить условия организации обучения и воспитания воспитанников с ограниченными во</w:t>
      </w:r>
      <w:r w:rsidR="00A6255D" w:rsidRPr="00A6255D">
        <w:rPr>
          <w:rFonts w:ascii="Times New Roman" w:hAnsi="Times New Roman" w:cs="Times New Roman"/>
          <w:sz w:val="24"/>
          <w:szCs w:val="28"/>
        </w:rPr>
        <w:t>зможностями здоровья и инвалидов</w:t>
      </w:r>
      <w:r w:rsidR="00E505B0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71C68" w:rsidRPr="001E0346" w:rsidTr="00E71C68">
        <w:trPr>
          <w:trHeight w:val="854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1E0346" w:rsidRDefault="00E71C68" w:rsidP="00E71C68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Таблица 1.2.</w:t>
            </w:r>
          </w:p>
          <w:p w:rsidR="00E71C68" w:rsidRPr="00E71C68" w:rsidRDefault="00E71C68" w:rsidP="00E71C68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F48AD" w:rsidRPr="001E0346" w:rsidRDefault="001F48AD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«Колокольчик»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Коряково»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3 «Улыбка»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Сущёво»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Шунга»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«Колосок»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Сухоногово»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«Сказка»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«Аленушка»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Апраксино»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«Ромашка»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Шувалово»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Безгачево»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Минское»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«Вишенка»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Яковлевское»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«Василёк»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Василёво»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«Веснушка»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Зарубино»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Петрилово»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«Зоренька»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Ильинское»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Середняя»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Саметь»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3A7CAF" w:rsidRPr="00C5343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C5343A" w:rsidRDefault="003A7CAF" w:rsidP="003A7CAF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«Ладушки»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Кузьмищи»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A7CAF" w:rsidRPr="005A37EA" w:rsidTr="003A7CAF">
        <w:trPr>
          <w:cantSplit/>
          <w:trHeight w:val="300"/>
          <w:jc w:val="center"/>
        </w:trPr>
        <w:tc>
          <w:tcPr>
            <w:tcW w:w="417" w:type="dxa"/>
          </w:tcPr>
          <w:p w:rsidR="003A7CAF" w:rsidRPr="005A37EA" w:rsidRDefault="003A7CAF" w:rsidP="003A7CA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3A7CAF" w:rsidRPr="003A7CAF" w:rsidRDefault="003A7CAF" w:rsidP="003A7CA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</w:tbl>
    <w:p w:rsidR="00D87E81" w:rsidRDefault="00D87E81" w:rsidP="00246987"/>
    <w:p w:rsidR="00246987" w:rsidRDefault="00246987" w:rsidP="007D5C2A">
      <w:pPr>
        <w:spacing w:after="0"/>
        <w:ind w:left="7655"/>
        <w:jc w:val="center"/>
        <w:rPr>
          <w:rFonts w:ascii="Times New Roman" w:eastAsia="Calibri" w:hAnsi="Times New Roman" w:cs="Times New Roman"/>
          <w:b/>
          <w:sz w:val="24"/>
          <w:szCs w:val="28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448" w:type="pct"/>
        <w:jc w:val="center"/>
        <w:tblLayout w:type="fixed"/>
        <w:tblLook w:val="04A0" w:firstRow="1" w:lastRow="0" w:firstColumn="1" w:lastColumn="0" w:noHBand="0" w:noVBand="1"/>
      </w:tblPr>
      <w:tblGrid>
        <w:gridCol w:w="428"/>
        <w:gridCol w:w="4404"/>
        <w:gridCol w:w="1141"/>
        <w:gridCol w:w="1418"/>
        <w:gridCol w:w="1415"/>
        <w:gridCol w:w="1121"/>
        <w:gridCol w:w="2446"/>
        <w:gridCol w:w="1437"/>
        <w:gridCol w:w="1582"/>
        <w:gridCol w:w="719"/>
      </w:tblGrid>
      <w:tr w:rsidR="007D5C2A" w:rsidRPr="001E0346" w:rsidTr="008C6AF1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C2A" w:rsidRPr="001E0346" w:rsidRDefault="007D5C2A" w:rsidP="007D5C2A">
            <w:pPr>
              <w:ind w:left="456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1.3. </w:t>
            </w:r>
          </w:p>
          <w:p w:rsidR="007D5C2A" w:rsidRPr="001E0346" w:rsidRDefault="007D5C2A" w:rsidP="00243FD9">
            <w:pPr>
              <w:ind w:left="68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комфортность условий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246987" w:rsidRPr="001E0346" w:rsidTr="004C5EAD">
        <w:trPr>
          <w:trHeight w:val="300"/>
          <w:tblHeader/>
          <w:jc w:val="center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77" w:type="pct"/>
            <w:gridSpan w:val="7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3" w:type="pct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6AF1" w:rsidRPr="001E0346" w:rsidTr="004C5EAD">
        <w:trPr>
          <w:cantSplit/>
          <w:trHeight w:val="1134"/>
          <w:tblHeader/>
          <w:jc w:val="center"/>
        </w:trPr>
        <w:tc>
          <w:tcPr>
            <w:tcW w:w="133" w:type="pct"/>
            <w:vMerge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vMerge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40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9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348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759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46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91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3" w:type="pct"/>
            <w:noWrap/>
            <w:textDirection w:val="btLr"/>
            <w:vAlign w:val="center"/>
          </w:tcPr>
          <w:p w:rsidR="00246987" w:rsidRPr="001E0346" w:rsidRDefault="00246987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3 «Улыбка»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Сущёво»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«Ромашка»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Шувалово»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Шунга»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«Сказка»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«Вишенка»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«Аленушка»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Апраксино»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Минское»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«Зоренька»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Ильинское»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«Колосок»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Сухоногово»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Яковлевское»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«Колокольчик»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Коряково»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«Василёк»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Василёво»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Безгачево»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Середняя»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Саметь»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«Веснушка»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Зарубино»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Петрилово»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«Ладушки»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Кузьмищи»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3A7CAF" w:rsidRPr="00F4308F" w:rsidTr="003A7CAF">
        <w:trPr>
          <w:cantSplit/>
          <w:trHeight w:val="300"/>
          <w:jc w:val="center"/>
        </w:trPr>
        <w:tc>
          <w:tcPr>
            <w:tcW w:w="133" w:type="pct"/>
          </w:tcPr>
          <w:p w:rsidR="003A7CAF" w:rsidRPr="00F4308F" w:rsidRDefault="003A7CAF" w:rsidP="003A7CA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3A7CAF" w:rsidRPr="004C5EAD" w:rsidRDefault="003A7CAF" w:rsidP="003A7CA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4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0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3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48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59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6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91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3" w:type="pct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41,9</w:t>
            </w:r>
          </w:p>
        </w:tc>
      </w:tr>
    </w:tbl>
    <w:p w:rsidR="00246987" w:rsidRDefault="00246987" w:rsidP="0053152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3152E" w:rsidRPr="001E0346" w:rsidRDefault="0053152E" w:rsidP="000E15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531" w:type="dxa"/>
        <w:tblLook w:val="04A0" w:firstRow="1" w:lastRow="0" w:firstColumn="1" w:lastColumn="0" w:noHBand="0" w:noVBand="1"/>
      </w:tblPr>
      <w:tblGrid>
        <w:gridCol w:w="417"/>
        <w:gridCol w:w="3694"/>
        <w:gridCol w:w="2977"/>
        <w:gridCol w:w="2835"/>
        <w:gridCol w:w="608"/>
      </w:tblGrid>
      <w:tr w:rsidR="000E15F2" w:rsidRPr="001E0346" w:rsidTr="00EB4C11">
        <w:trPr>
          <w:trHeight w:val="300"/>
          <w:tblHeader/>
        </w:trPr>
        <w:tc>
          <w:tcPr>
            <w:tcW w:w="10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ind w:left="17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1.4.</w:t>
            </w:r>
          </w:p>
          <w:p w:rsidR="000E15F2" w:rsidRPr="001E0346" w:rsidRDefault="000E15F2" w:rsidP="000E15F2">
            <w:pPr>
              <w:pStyle w:val="a3"/>
              <w:ind w:left="17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53152E" w:rsidRPr="001E0346" w:rsidTr="00EB4C11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53152E" w:rsidRPr="001E0346" w:rsidTr="00EB4C1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noWrap/>
            <w:vAlign w:val="center"/>
            <w:hideMark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3 «Улыбка»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Сущёво»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«Ромашка»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Шувалово»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Шунга»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«Сказка»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«Вишенка»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«Аленушка»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Апраксино»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Минское»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«Зоренька»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Ильинское»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«Колосок»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Сухоногово»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Яковлевское»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«Колокольчик»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Коряково»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«Василёк»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Василёво»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Безгачево»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Середняя»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Саметь»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«Веснушка»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Зарубино»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Петрилово»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«Ладушки»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Кузьмищи»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A7CAF" w:rsidRPr="00242B16" w:rsidTr="003A7CAF">
        <w:trPr>
          <w:trHeight w:val="300"/>
        </w:trPr>
        <w:tc>
          <w:tcPr>
            <w:tcW w:w="417" w:type="dxa"/>
          </w:tcPr>
          <w:p w:rsidR="003A7CAF" w:rsidRPr="00242B16" w:rsidRDefault="003A7CAF" w:rsidP="003A7CA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  <w:hideMark/>
          </w:tcPr>
          <w:p w:rsidR="003A7CAF" w:rsidRPr="003A7CAF" w:rsidRDefault="003A7CAF" w:rsidP="003A7CA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977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35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53152E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0E15F2" w:rsidRPr="001E0346" w:rsidTr="008C6AF1">
        <w:trPr>
          <w:trHeight w:val="300"/>
          <w:tblHeader/>
        </w:trPr>
        <w:tc>
          <w:tcPr>
            <w:tcW w:w="10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0E15F2" w:rsidRPr="001E0346" w:rsidRDefault="000E15F2" w:rsidP="00243FD9">
            <w:pPr>
              <w:ind w:left="14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3152E" w:rsidRPr="001E0346" w:rsidRDefault="0053152E" w:rsidP="00761B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53152E" w:rsidRPr="001E0346" w:rsidRDefault="0053152E" w:rsidP="00761B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3 «Улыбка»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Сущёво»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«Ромашка»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Шувалово»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Шунга»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«Сказка»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«Вишенка»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«Аленушка»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Апраксино»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Минское»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1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Никольское»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«Зоренька»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Ильинское»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«Колосок»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Сухоногово»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«Родничок»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Яковлевское»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«Колокольчик»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Коряково»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«Василёк»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Василёво»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Безгачево»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№ 2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Караваево»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«Солнышко»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Середняя»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Саметь»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Петрилово»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«Веснушка»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Зарубино»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3A7CAF" w:rsidRPr="00092383" w:rsidTr="003A7CAF">
        <w:trPr>
          <w:trHeight w:val="300"/>
        </w:trPr>
        <w:tc>
          <w:tcPr>
            <w:tcW w:w="417" w:type="dxa"/>
          </w:tcPr>
          <w:p w:rsidR="003A7CAF" w:rsidRPr="00092383" w:rsidRDefault="003A7CAF" w:rsidP="003A7CAF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«Детский сад «Ладушки» </w:t>
            </w:r>
            <w:r w:rsidR="00DC7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Кузьмищи»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3A7CAF" w:rsidRPr="00287906" w:rsidTr="003A7CAF">
        <w:trPr>
          <w:trHeight w:val="300"/>
        </w:trPr>
        <w:tc>
          <w:tcPr>
            <w:tcW w:w="417" w:type="dxa"/>
          </w:tcPr>
          <w:p w:rsidR="003A7CAF" w:rsidRPr="00287906" w:rsidRDefault="003A7CAF" w:rsidP="003A7CAF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3A7CAF" w:rsidRPr="003A7CAF" w:rsidRDefault="003A7CAF" w:rsidP="003A7CA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3A7CAF" w:rsidRPr="003A7CAF" w:rsidRDefault="003A7CAF" w:rsidP="003A7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761BE2" w:rsidRDefault="00761BE2" w:rsidP="00246987">
      <w:pPr>
        <w:sectPr w:rsidR="00761BE2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61BE2" w:rsidRPr="009B554B" w:rsidRDefault="00761BE2" w:rsidP="00761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B55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8F0" w:rsidRPr="009B554B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761BE2" w:rsidRPr="001D5D1C" w:rsidRDefault="00761BE2" w:rsidP="00761BE2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 w:firstRow="1" w:lastRow="0" w:firstColumn="1" w:lastColumn="0" w:noHBand="0" w:noVBand="1"/>
      </w:tblPr>
      <w:tblGrid>
        <w:gridCol w:w="413"/>
        <w:gridCol w:w="3881"/>
        <w:gridCol w:w="579"/>
        <w:gridCol w:w="579"/>
        <w:gridCol w:w="577"/>
        <w:gridCol w:w="581"/>
        <w:gridCol w:w="577"/>
        <w:gridCol w:w="727"/>
        <w:gridCol w:w="577"/>
        <w:gridCol w:w="727"/>
        <w:gridCol w:w="727"/>
        <w:gridCol w:w="585"/>
      </w:tblGrid>
      <w:tr w:rsidR="00E505B0" w:rsidRPr="0031666D" w:rsidTr="00E505B0">
        <w:trPr>
          <w:trHeight w:val="62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547ED2" w:rsidRDefault="00E505B0" w:rsidP="00E505B0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47ED2">
              <w:rPr>
                <w:rFonts w:ascii="Times New Roman" w:hAnsi="Times New Roman" w:cs="Times New Roman"/>
                <w:b/>
                <w:sz w:val="24"/>
              </w:rPr>
              <w:t>Таблица 2.1.</w:t>
            </w:r>
          </w:p>
          <w:p w:rsidR="00E505B0" w:rsidRPr="0031666D" w:rsidRDefault="00E505B0" w:rsidP="006D0ED9">
            <w:pPr>
              <w:ind w:left="4282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>: интегральный индекс качества</w:t>
            </w:r>
          </w:p>
        </w:tc>
      </w:tr>
      <w:tr w:rsidR="00761BE2" w:rsidRPr="0031666D" w:rsidTr="00E505B0">
        <w:trPr>
          <w:trHeight w:val="2858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61BE2" w:rsidRPr="0031666D" w:rsidTr="00E505B0">
        <w:trPr>
          <w:trHeight w:val="1541"/>
          <w:tblHeader/>
        </w:trPr>
        <w:tc>
          <w:tcPr>
            <w:tcW w:w="196" w:type="pct"/>
            <w:vMerge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«Сущёвская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«Шунгенская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«Середняковская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«Караваевская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«Мисковская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«Апраксинская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«Сандогорская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«Чернопенская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«Кузьмищенская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«Саметская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«Яковлевская НОШ»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«Петриловская НОШ»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506A" w:rsidRPr="00485AC0" w:rsidTr="008942D5">
        <w:trPr>
          <w:trHeight w:val="300"/>
        </w:trPr>
        <w:tc>
          <w:tcPr>
            <w:tcW w:w="196" w:type="pct"/>
          </w:tcPr>
          <w:p w:rsidR="000D506A" w:rsidRPr="00485AC0" w:rsidRDefault="000D506A" w:rsidP="000D506A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75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5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4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76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74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74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0D506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</w:t>
            </w:r>
            <w:r w:rsidR="000D50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0D506A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0D506A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E623ED" w:rsidRDefault="00E623ED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BE2" w:rsidRDefault="00761BE2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222310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составило 0,</w:t>
      </w:r>
      <w:r w:rsidR="00211812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39F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D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A869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значение показателя ниже среднего.</w:t>
      </w:r>
    </w:p>
    <w:p w:rsidR="00761BE2" w:rsidRDefault="00761BE2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C6039F">
        <w:rPr>
          <w:rFonts w:ascii="Times New Roman" w:hAnsi="Times New Roman" w:cs="Times New Roman"/>
          <w:sz w:val="24"/>
          <w:szCs w:val="24"/>
        </w:rPr>
        <w:t>7</w:t>
      </w:r>
      <w:r w:rsidR="008942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Результат ниже среднего показали </w:t>
      </w:r>
      <w:r w:rsidR="00484D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ОО.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484D5B" w:rsidRPr="00484D5B" w:rsidRDefault="00484D5B" w:rsidP="00484D5B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484D5B">
        <w:rPr>
          <w:rFonts w:ascii="Times New Roman" w:hAnsi="Times New Roman" w:cs="Times New Roman"/>
          <w:sz w:val="24"/>
          <w:szCs w:val="28"/>
        </w:rPr>
        <w:lastRenderedPageBreak/>
        <w:t>МКОУ «Некрасовская НОШ» не приводит сведений о структуре организации ни органах её управления, а также необходимых нормативно-уставных документов;</w:t>
      </w:r>
    </w:p>
    <w:p w:rsidR="00484D5B" w:rsidRPr="00484D5B" w:rsidRDefault="00484D5B" w:rsidP="00484D5B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484D5B">
        <w:rPr>
          <w:rFonts w:ascii="Times New Roman" w:hAnsi="Times New Roman" w:cs="Times New Roman"/>
          <w:sz w:val="24"/>
          <w:szCs w:val="28"/>
        </w:rPr>
        <w:t>5 школ приводят частично полные сведения о реализуемых образовательных программах;</w:t>
      </w:r>
    </w:p>
    <w:p w:rsidR="00484D5B" w:rsidRPr="00484D5B" w:rsidRDefault="00484D5B" w:rsidP="00484D5B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484D5B">
        <w:rPr>
          <w:rFonts w:ascii="Times New Roman" w:hAnsi="Times New Roman" w:cs="Times New Roman"/>
          <w:sz w:val="24"/>
          <w:szCs w:val="28"/>
        </w:rPr>
        <w:t>7 школ приводят недостаточную информацию о финансово-хозяйственной деятельности организации;</w:t>
      </w:r>
    </w:p>
    <w:p w:rsidR="00484D5B" w:rsidRPr="00484D5B" w:rsidRDefault="00484D5B" w:rsidP="00484D5B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484D5B">
        <w:rPr>
          <w:rFonts w:ascii="Times New Roman" w:hAnsi="Times New Roman" w:cs="Times New Roman"/>
          <w:sz w:val="24"/>
          <w:szCs w:val="28"/>
        </w:rPr>
        <w:t>11 школ предоставили частично полную информацию о материально-техническом оснащении образовательного процесса;</w:t>
      </w:r>
    </w:p>
    <w:p w:rsidR="00484D5B" w:rsidRPr="00484D5B" w:rsidRDefault="00484D5B" w:rsidP="00484D5B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484D5B">
        <w:rPr>
          <w:rFonts w:ascii="Times New Roman" w:hAnsi="Times New Roman" w:cs="Times New Roman"/>
          <w:sz w:val="24"/>
          <w:szCs w:val="28"/>
        </w:rPr>
        <w:t>порядке приема в образовательную организацию, обучения, отчисления, предоставления платных образовательных услуг не представлены у МКОУ «Чернопенская СОШ», МКОУ «Некрасовская НОШ» и МКОУ «Петриловская НОШ», а также лишь частично представлены ещё у 6 ОО.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 w:rsidR="00A6255D">
        <w:rPr>
          <w:rFonts w:ascii="Times New Roman" w:hAnsi="Times New Roman" w:cs="Times New Roman"/>
          <w:sz w:val="24"/>
          <w:szCs w:val="24"/>
        </w:rPr>
        <w:t>:</w:t>
      </w:r>
    </w:p>
    <w:p w:rsidR="00484D5B" w:rsidRDefault="00484D5B" w:rsidP="00484D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4D5B">
        <w:rPr>
          <w:rFonts w:ascii="Times New Roman" w:hAnsi="Times New Roman" w:cs="Times New Roman"/>
          <w:sz w:val="24"/>
          <w:szCs w:val="24"/>
        </w:rPr>
        <w:t>МКОУ «Некрасовская НОШ»</w:t>
      </w:r>
      <w:r>
        <w:rPr>
          <w:rFonts w:ascii="Times New Roman" w:hAnsi="Times New Roman" w:cs="Times New Roman"/>
          <w:sz w:val="24"/>
          <w:szCs w:val="24"/>
        </w:rPr>
        <w:t xml:space="preserve"> не приводит сведений о руководстве и педагогических работниках;</w:t>
      </w:r>
    </w:p>
    <w:p w:rsidR="00484D5B" w:rsidRDefault="00484D5B" w:rsidP="00484D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школы не предоставили сведения о заместителях руководителя;</w:t>
      </w:r>
    </w:p>
    <w:p w:rsidR="00484D5B" w:rsidRDefault="00484D5B" w:rsidP="00484D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4D5B">
        <w:rPr>
          <w:rFonts w:ascii="Times New Roman" w:hAnsi="Times New Roman" w:cs="Times New Roman"/>
          <w:sz w:val="24"/>
          <w:szCs w:val="24"/>
        </w:rPr>
        <w:t>МКОУ «Ильинская ООШ»</w:t>
      </w:r>
      <w:r>
        <w:rPr>
          <w:rFonts w:ascii="Times New Roman" w:hAnsi="Times New Roman" w:cs="Times New Roman"/>
          <w:sz w:val="24"/>
          <w:szCs w:val="24"/>
        </w:rPr>
        <w:t xml:space="preserve"> не разместила сведения о педагогических работниках;</w:t>
      </w:r>
    </w:p>
    <w:p w:rsidR="00484D5B" w:rsidRDefault="00484D5B" w:rsidP="00484D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4D5B">
        <w:rPr>
          <w:rFonts w:ascii="Times New Roman" w:hAnsi="Times New Roman" w:cs="Times New Roman"/>
          <w:sz w:val="24"/>
          <w:szCs w:val="24"/>
        </w:rPr>
        <w:t>МКОУ «Саметская ООШ»</w:t>
      </w:r>
      <w:r>
        <w:rPr>
          <w:rFonts w:ascii="Times New Roman" w:hAnsi="Times New Roman" w:cs="Times New Roman"/>
          <w:sz w:val="24"/>
          <w:szCs w:val="24"/>
        </w:rPr>
        <w:t xml:space="preserve"> не разместила информацию об уровне образования педагогических работников, а также о преподаваемых ими дисциплинах, а </w:t>
      </w:r>
      <w:r w:rsidRPr="00484D5B">
        <w:rPr>
          <w:rFonts w:ascii="Times New Roman" w:hAnsi="Times New Roman" w:cs="Times New Roman"/>
          <w:sz w:val="24"/>
          <w:szCs w:val="24"/>
        </w:rPr>
        <w:t>МКОУ «Петриловская НОШ»</w:t>
      </w:r>
      <w:r>
        <w:rPr>
          <w:rFonts w:ascii="Times New Roman" w:hAnsi="Times New Roman" w:cs="Times New Roman"/>
          <w:sz w:val="24"/>
          <w:szCs w:val="24"/>
        </w:rPr>
        <w:t xml:space="preserve"> не приводит сведений о квалификации;</w:t>
      </w:r>
    </w:p>
    <w:p w:rsidR="00484D5B" w:rsidRPr="00484D5B" w:rsidRDefault="00853EDF" w:rsidP="00484D5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организаций не указывают наименования направления подготовки и (или) специальности педагогических работников.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 w:rsidR="003C4193">
        <w:rPr>
          <w:rFonts w:ascii="Times New Roman" w:hAnsi="Times New Roman" w:cs="Times New Roman"/>
          <w:sz w:val="24"/>
          <w:szCs w:val="24"/>
        </w:rPr>
        <w:t>:</w:t>
      </w:r>
    </w:p>
    <w:p w:rsid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37E2">
        <w:rPr>
          <w:rFonts w:ascii="Times New Roman" w:hAnsi="Times New Roman" w:cs="Times New Roman"/>
          <w:sz w:val="24"/>
          <w:szCs w:val="24"/>
        </w:rPr>
        <w:t xml:space="preserve">озможность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Pr="009937E2">
        <w:rPr>
          <w:rFonts w:ascii="Times New Roman" w:hAnsi="Times New Roman" w:cs="Times New Roman"/>
          <w:sz w:val="24"/>
          <w:szCs w:val="24"/>
        </w:rPr>
        <w:t>с помощью электронных сервисов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полностью в 5</w:t>
      </w:r>
      <w:r w:rsidR="008942D5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7E2" w:rsidRP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9937E2">
        <w:rPr>
          <w:rFonts w:ascii="Times New Roman" w:hAnsi="Times New Roman" w:cs="Times New Roman"/>
          <w:sz w:val="24"/>
          <w:szCs w:val="24"/>
        </w:rPr>
        <w:t>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полностью реализована в </w:t>
      </w:r>
      <w:r w:rsidR="008942D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2D5" w:rsidRDefault="008942D5" w:rsidP="008942D5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942D5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8942D5">
        <w:rPr>
          <w:rFonts w:ascii="Times New Roman" w:hAnsi="Times New Roman" w:cs="Times New Roman"/>
          <w:sz w:val="24"/>
          <w:szCs w:val="24"/>
        </w:rPr>
        <w:t xml:space="preserve">отслеживания хода рассмотрения обращений граждан </w:t>
      </w:r>
      <w:r>
        <w:rPr>
          <w:rFonts w:ascii="Times New Roman" w:hAnsi="Times New Roman" w:cs="Times New Roman"/>
          <w:sz w:val="24"/>
          <w:szCs w:val="24"/>
        </w:rPr>
        <w:t>имеется у 8 организаций.</w:t>
      </w:r>
    </w:p>
    <w:p w:rsidR="009C5D84" w:rsidRPr="005C18AB" w:rsidRDefault="009C5D84" w:rsidP="009C5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</w:t>
      </w:r>
      <w:r w:rsidR="008942D5">
        <w:rPr>
          <w:rFonts w:ascii="Times New Roman" w:hAnsi="Times New Roman" w:cs="Times New Roman"/>
          <w:sz w:val="24"/>
        </w:rPr>
        <w:t>тва по критерию 2 составляет 0,69</w:t>
      </w:r>
      <w:r>
        <w:rPr>
          <w:rFonts w:ascii="Times New Roman" w:hAnsi="Times New Roman" w:cs="Times New Roman"/>
          <w:sz w:val="24"/>
        </w:rPr>
        <w:t xml:space="preserve">. </w:t>
      </w:r>
      <w:r w:rsidR="008942D5">
        <w:rPr>
          <w:rFonts w:ascii="Times New Roman" w:hAnsi="Times New Roman" w:cs="Times New Roman"/>
          <w:sz w:val="24"/>
          <w:szCs w:val="24"/>
        </w:rPr>
        <w:t>Девять</w:t>
      </w:r>
      <w:r w:rsidR="001D566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имеют значение показателя ниже среднего. </w:t>
      </w: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1D5668" w:rsidRPr="001D5668" w:rsidRDefault="008942D5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5668" w:rsidRPr="001D5668">
        <w:rPr>
          <w:rFonts w:ascii="Times New Roman" w:hAnsi="Times New Roman" w:cs="Times New Roman"/>
          <w:sz w:val="24"/>
          <w:szCs w:val="24"/>
        </w:rPr>
        <w:t xml:space="preserve"> учреждений имеют достаточную обеспеченность компьютерами обучающихся, а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D5668" w:rsidRPr="001D5668">
        <w:rPr>
          <w:rFonts w:ascii="Times New Roman" w:hAnsi="Times New Roman" w:cs="Times New Roman"/>
          <w:sz w:val="24"/>
          <w:szCs w:val="24"/>
        </w:rPr>
        <w:t xml:space="preserve"> учреждений – обеспеченность педагогических работников;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современными техническими средствами демонстрации учебного материала, а также интерактивными досками/приставками </w:t>
      </w:r>
      <w:r w:rsidR="008942D5">
        <w:rPr>
          <w:rFonts w:ascii="Times New Roman" w:hAnsi="Times New Roman" w:cs="Times New Roman"/>
          <w:sz w:val="24"/>
          <w:szCs w:val="24"/>
        </w:rPr>
        <w:t>8 и 10 ОО соответственно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8942D5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лаборатории и/или мастерские (объекты для проведения практических занятий) имеются везде, за исключением </w:t>
      </w:r>
      <w:r w:rsidR="008942D5" w:rsidRPr="008942D5">
        <w:rPr>
          <w:rFonts w:ascii="Times New Roman" w:hAnsi="Times New Roman" w:cs="Times New Roman"/>
          <w:sz w:val="24"/>
          <w:szCs w:val="24"/>
        </w:rPr>
        <w:t>МКОУ «Некрасовская НОШ»</w:t>
      </w:r>
      <w:r w:rsidRPr="001D5668">
        <w:rPr>
          <w:rFonts w:ascii="Times New Roman" w:hAnsi="Times New Roman" w:cs="Times New Roman"/>
          <w:sz w:val="24"/>
          <w:szCs w:val="24"/>
        </w:rPr>
        <w:t xml:space="preserve"> и «</w:t>
      </w:r>
      <w:r w:rsidR="008942D5" w:rsidRPr="008942D5">
        <w:rPr>
          <w:rFonts w:ascii="Times New Roman" w:hAnsi="Times New Roman" w:cs="Times New Roman"/>
          <w:sz w:val="24"/>
          <w:szCs w:val="24"/>
        </w:rPr>
        <w:t>МКОУ «Яковлевская НОШ»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современная библиотека-медиатека с наличием стационарных или переносных компьютеров с выходом в Интернет присутствует в </w:t>
      </w:r>
      <w:r w:rsidR="008942D5">
        <w:rPr>
          <w:rFonts w:ascii="Times New Roman" w:hAnsi="Times New Roman" w:cs="Times New Roman"/>
          <w:sz w:val="24"/>
          <w:szCs w:val="24"/>
        </w:rPr>
        <w:t>11</w:t>
      </w:r>
      <w:r w:rsidRPr="001D5668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специализированными кабинетами обеспечены </w:t>
      </w:r>
      <w:r w:rsidR="008942D5">
        <w:rPr>
          <w:rFonts w:ascii="Times New Roman" w:hAnsi="Times New Roman" w:cs="Times New Roman"/>
          <w:sz w:val="24"/>
          <w:szCs w:val="24"/>
        </w:rPr>
        <w:t>16</w:t>
      </w:r>
      <w:r w:rsidRPr="001D56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942D5">
        <w:rPr>
          <w:rFonts w:ascii="Times New Roman" w:hAnsi="Times New Roman" w:cs="Times New Roman"/>
          <w:sz w:val="24"/>
          <w:szCs w:val="24"/>
        </w:rPr>
        <w:t>й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1</w:t>
      </w:r>
      <w:r w:rsidR="00ED2F27">
        <w:rPr>
          <w:rFonts w:ascii="Times New Roman" w:hAnsi="Times New Roman" w:cs="Times New Roman"/>
          <w:sz w:val="24"/>
          <w:szCs w:val="24"/>
        </w:rPr>
        <w:t>2</w:t>
      </w:r>
      <w:r w:rsidRPr="001D5668">
        <w:rPr>
          <w:rFonts w:ascii="Times New Roman" w:hAnsi="Times New Roman" w:cs="Times New Roman"/>
          <w:sz w:val="24"/>
          <w:szCs w:val="24"/>
        </w:rPr>
        <w:t xml:space="preserve"> организаций отметили наличие электронных интерактивных лабораторий;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лабораторным и демонстрационным оборудованием обеспечены все ОО</w:t>
      </w:r>
      <w:r w:rsidR="00ED2F27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ED2F27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lastRenderedPageBreak/>
        <w:t xml:space="preserve">наличие электронных учебников и учебных пособий отмечено в </w:t>
      </w:r>
      <w:r w:rsidR="00ED2F27">
        <w:rPr>
          <w:rFonts w:ascii="Times New Roman" w:hAnsi="Times New Roman" w:cs="Times New Roman"/>
          <w:sz w:val="24"/>
          <w:szCs w:val="24"/>
        </w:rPr>
        <w:t>17</w:t>
      </w:r>
      <w:r w:rsidRPr="001D5668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ED2F27">
        <w:rPr>
          <w:rFonts w:ascii="Times New Roman" w:hAnsi="Times New Roman" w:cs="Times New Roman"/>
          <w:sz w:val="24"/>
          <w:szCs w:val="24"/>
        </w:rPr>
        <w:t xml:space="preserve"> (кроме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«Зарубинская СОШ»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,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«Минская ООШ»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 и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«Сущёвская СОШ»</w:t>
      </w:r>
      <w:r w:rsidR="00ED2F27">
        <w:rPr>
          <w:rFonts w:ascii="Times New Roman" w:hAnsi="Times New Roman" w:cs="Times New Roman"/>
          <w:sz w:val="24"/>
          <w:szCs w:val="24"/>
        </w:rPr>
        <w:t>)</w:t>
      </w:r>
      <w:r w:rsidRPr="001D5668">
        <w:rPr>
          <w:rFonts w:ascii="Times New Roman" w:hAnsi="Times New Roman" w:cs="Times New Roman"/>
          <w:sz w:val="24"/>
          <w:szCs w:val="24"/>
        </w:rPr>
        <w:t>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обучающихся:</w:t>
      </w:r>
    </w:p>
    <w:p w:rsidR="001D5668" w:rsidRPr="001D5668" w:rsidRDefault="001D5668" w:rsidP="00ED2F27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спортивный зал отсутствует в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«Некрасовская НОШ»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,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«Петриловская НОШ»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 и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«Яковлевская НОШ»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ED2F27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оборудованной спортивной площадки (стадиона) не имеется</w:t>
      </w:r>
      <w:r w:rsidR="00ED2F27">
        <w:rPr>
          <w:rFonts w:ascii="Times New Roman" w:hAnsi="Times New Roman" w:cs="Times New Roman"/>
          <w:sz w:val="24"/>
          <w:szCs w:val="24"/>
        </w:rPr>
        <w:t xml:space="preserve"> в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,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«Саметская ООШ»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 и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«Яковлевская НОШ»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ED2F27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тренажёрный зал есть в</w:t>
      </w:r>
      <w:r w:rsidR="00ED2F27">
        <w:rPr>
          <w:rFonts w:ascii="Times New Roman" w:hAnsi="Times New Roman" w:cs="Times New Roman"/>
          <w:sz w:val="24"/>
          <w:szCs w:val="24"/>
        </w:rPr>
        <w:t xml:space="preserve">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 w:rsidR="00ED2F27">
        <w:rPr>
          <w:rFonts w:ascii="Times New Roman" w:hAnsi="Times New Roman" w:cs="Times New Roman"/>
          <w:sz w:val="24"/>
          <w:szCs w:val="24"/>
        </w:rPr>
        <w:t xml:space="preserve">, </w:t>
      </w:r>
      <w:r w:rsidR="00ED2F27" w:rsidRPr="00ED2F27">
        <w:rPr>
          <w:rFonts w:ascii="Times New Roman" w:hAnsi="Times New Roman" w:cs="Times New Roman"/>
          <w:sz w:val="24"/>
          <w:szCs w:val="24"/>
        </w:rPr>
        <w:t>МКОУ «Середняковская СОШ»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ED2F27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школ не имеет бассейна</w:t>
      </w:r>
      <w:r w:rsidR="001D5668" w:rsidRPr="001D5668"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ED2F27" w:rsidP="00ED2F27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кабинет имеется в </w:t>
      </w:r>
      <w:r w:rsidRPr="00ED2F27">
        <w:rPr>
          <w:rFonts w:ascii="Times New Roman" w:hAnsi="Times New Roman" w:cs="Times New Roman"/>
          <w:sz w:val="24"/>
          <w:szCs w:val="24"/>
        </w:rPr>
        <w:t>МКОУ «Зарубинская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D2F27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наличие специализированных кабинетов по охране и укреплению здоровья отмечено в </w:t>
      </w:r>
      <w:r w:rsidR="00ED2F27">
        <w:rPr>
          <w:rFonts w:ascii="Times New Roman" w:hAnsi="Times New Roman" w:cs="Times New Roman"/>
          <w:sz w:val="24"/>
          <w:szCs w:val="24"/>
        </w:rPr>
        <w:t>4</w:t>
      </w:r>
      <w:r w:rsidRPr="001D5668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столовая на территории организации </w:t>
      </w:r>
      <w:r w:rsidR="00ED2F27">
        <w:rPr>
          <w:rFonts w:ascii="Times New Roman" w:hAnsi="Times New Roman" w:cs="Times New Roman"/>
          <w:sz w:val="24"/>
          <w:szCs w:val="24"/>
        </w:rPr>
        <w:t>присутствует в каждой из школ</w:t>
      </w:r>
      <w:r w:rsidRPr="001D5668">
        <w:rPr>
          <w:rFonts w:ascii="Times New Roman" w:hAnsi="Times New Roman" w:cs="Times New Roman"/>
          <w:sz w:val="24"/>
          <w:szCs w:val="24"/>
        </w:rPr>
        <w:t>;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>Условия для индивидуальной работы с 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кружки, спортивные секции, творческие коллективы присутствуют </w:t>
      </w:r>
      <w:r w:rsidR="00ED2F27">
        <w:rPr>
          <w:rFonts w:ascii="Times New Roman" w:hAnsi="Times New Roman" w:cs="Times New Roman"/>
          <w:sz w:val="24"/>
          <w:szCs w:val="24"/>
        </w:rPr>
        <w:t>в каждой из школ</w:t>
      </w:r>
      <w:r w:rsidRPr="00CF08DD">
        <w:rPr>
          <w:rFonts w:ascii="Times New Roman" w:hAnsi="Times New Roman" w:cs="Times New Roman"/>
          <w:sz w:val="24"/>
          <w:szCs w:val="24"/>
        </w:rPr>
        <w:t>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технологии используются в </w:t>
      </w:r>
      <w:r w:rsidR="00ED2F27">
        <w:rPr>
          <w:rFonts w:ascii="Times New Roman" w:hAnsi="Times New Roman" w:cs="Times New Roman"/>
          <w:sz w:val="24"/>
          <w:szCs w:val="24"/>
        </w:rPr>
        <w:t>7</w:t>
      </w:r>
      <w:r w:rsidRPr="00CF08DD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психологические и социологические исследования, опросы проводятся </w:t>
      </w:r>
      <w:r w:rsidR="00ED2F27">
        <w:rPr>
          <w:rFonts w:ascii="Times New Roman" w:hAnsi="Times New Roman" w:cs="Times New Roman"/>
          <w:sz w:val="24"/>
          <w:szCs w:val="24"/>
        </w:rPr>
        <w:t>каждой из школ</w:t>
      </w:r>
      <w:r w:rsidRPr="00CF08DD">
        <w:rPr>
          <w:rFonts w:ascii="Times New Roman" w:hAnsi="Times New Roman" w:cs="Times New Roman"/>
          <w:sz w:val="24"/>
          <w:szCs w:val="24"/>
        </w:rPr>
        <w:t>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>служба психологической помощи (возможность оказания</w:t>
      </w:r>
      <w:r w:rsidR="00CE25C8">
        <w:rPr>
          <w:rFonts w:ascii="Times New Roman" w:hAnsi="Times New Roman" w:cs="Times New Roman"/>
          <w:sz w:val="24"/>
          <w:szCs w:val="24"/>
        </w:rPr>
        <w:t xml:space="preserve"> психологической консультации) </w:t>
      </w:r>
      <w:r w:rsidRPr="00CF08DD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CE25C8">
        <w:rPr>
          <w:rFonts w:ascii="Times New Roman" w:hAnsi="Times New Roman" w:cs="Times New Roman"/>
          <w:sz w:val="24"/>
          <w:szCs w:val="24"/>
        </w:rPr>
        <w:t>в 16 ОО</w:t>
      </w:r>
      <w:r w:rsidRPr="00CF08DD">
        <w:rPr>
          <w:rFonts w:ascii="Times New Roman" w:hAnsi="Times New Roman" w:cs="Times New Roman"/>
          <w:sz w:val="24"/>
          <w:szCs w:val="24"/>
        </w:rPr>
        <w:t>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A6E7F" w:rsidRPr="005A6E7F" w:rsidRDefault="00CF08DD" w:rsidP="005A6E7F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6E7F">
        <w:rPr>
          <w:rFonts w:ascii="Times New Roman" w:hAnsi="Times New Roman" w:cs="Times New Roman"/>
          <w:sz w:val="24"/>
          <w:szCs w:val="24"/>
        </w:rPr>
        <w:t xml:space="preserve">программы социально-педагогической направленности реализуются в </w:t>
      </w:r>
      <w:r w:rsidR="00CE25C8">
        <w:rPr>
          <w:rFonts w:ascii="Times New Roman" w:hAnsi="Times New Roman" w:cs="Times New Roman"/>
          <w:sz w:val="24"/>
          <w:szCs w:val="24"/>
        </w:rPr>
        <w:t>13</w:t>
      </w:r>
      <w:r w:rsidRPr="005A6E7F">
        <w:rPr>
          <w:rFonts w:ascii="Times New Roman" w:hAnsi="Times New Roman" w:cs="Times New Roman"/>
          <w:sz w:val="24"/>
          <w:szCs w:val="24"/>
        </w:rPr>
        <w:t xml:space="preserve"> ОО, технической направленности – в 14 ОО, программы физкультурно-спортивной направленности 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– в </w:t>
      </w:r>
      <w:r w:rsidR="00CE25C8">
        <w:rPr>
          <w:rFonts w:ascii="Times New Roman" w:hAnsi="Times New Roman" w:cs="Times New Roman"/>
          <w:sz w:val="24"/>
          <w:szCs w:val="24"/>
        </w:rPr>
        <w:t xml:space="preserve">16 ОО, 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– в </w:t>
      </w:r>
      <w:r w:rsidR="00CE25C8">
        <w:rPr>
          <w:rFonts w:ascii="Times New Roman" w:hAnsi="Times New Roman" w:cs="Times New Roman"/>
          <w:sz w:val="24"/>
          <w:szCs w:val="24"/>
        </w:rPr>
        <w:t>16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 ОО, естественно-научной направленности – в </w:t>
      </w:r>
      <w:r w:rsidR="00CE25C8">
        <w:rPr>
          <w:rFonts w:ascii="Times New Roman" w:hAnsi="Times New Roman" w:cs="Times New Roman"/>
          <w:sz w:val="24"/>
          <w:szCs w:val="24"/>
        </w:rPr>
        <w:t>9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 ОО, туристско-краеведческой направленности – в </w:t>
      </w:r>
      <w:r w:rsidR="00CE25C8">
        <w:rPr>
          <w:rFonts w:ascii="Times New Roman" w:hAnsi="Times New Roman" w:cs="Times New Roman"/>
          <w:sz w:val="24"/>
          <w:szCs w:val="24"/>
        </w:rPr>
        <w:t>16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 ОО);</w:t>
      </w:r>
    </w:p>
    <w:p w:rsidR="005A6E7F" w:rsidRDefault="005A6E7F" w:rsidP="005A6E7F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6E7F">
        <w:rPr>
          <w:rFonts w:ascii="Times New Roman" w:hAnsi="Times New Roman" w:cs="Times New Roman"/>
          <w:sz w:val="24"/>
          <w:szCs w:val="24"/>
        </w:rPr>
        <w:t xml:space="preserve">дополнительные (авторские) образовательные программы реализуются в </w:t>
      </w:r>
      <w:r w:rsidR="00CE25C8">
        <w:rPr>
          <w:rFonts w:ascii="Times New Roman" w:hAnsi="Times New Roman" w:cs="Times New Roman"/>
          <w:sz w:val="24"/>
          <w:szCs w:val="24"/>
        </w:rPr>
        <w:t>6</w:t>
      </w:r>
      <w:r w:rsidRPr="005A6E7F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CE25C8" w:rsidRPr="005A6E7F" w:rsidRDefault="00CE25C8" w:rsidP="00CE25C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E25C8">
        <w:rPr>
          <w:rFonts w:ascii="Times New Roman" w:hAnsi="Times New Roman" w:cs="Times New Roman"/>
          <w:sz w:val="24"/>
          <w:szCs w:val="24"/>
        </w:rPr>
        <w:t>МКОУ «Петриловская НОШ»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E25C8">
        <w:rPr>
          <w:rFonts w:ascii="Times New Roman" w:hAnsi="Times New Roman" w:cs="Times New Roman"/>
          <w:sz w:val="24"/>
          <w:szCs w:val="24"/>
        </w:rPr>
        <w:t>МКОУ «Яковлевская НОШ»</w:t>
      </w:r>
      <w:r>
        <w:rPr>
          <w:rFonts w:ascii="Times New Roman" w:hAnsi="Times New Roman" w:cs="Times New Roman"/>
          <w:sz w:val="24"/>
          <w:szCs w:val="24"/>
        </w:rPr>
        <w:t xml:space="preserve"> не реализуют дополнительных образовательных программ.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>Наличие возможности раз</w:t>
      </w:r>
      <w:r>
        <w:rPr>
          <w:rFonts w:ascii="Times New Roman" w:hAnsi="Times New Roman" w:cs="Times New Roman"/>
          <w:sz w:val="24"/>
          <w:szCs w:val="20"/>
        </w:rPr>
        <w:t xml:space="preserve">вития творческих способностей и </w:t>
      </w:r>
      <w:r w:rsidRPr="001B7C94">
        <w:rPr>
          <w:rFonts w:ascii="Times New Roman" w:hAnsi="Times New Roman" w:cs="Times New Roman"/>
          <w:sz w:val="24"/>
          <w:szCs w:val="20"/>
        </w:rPr>
        <w:t>интересов</w:t>
      </w:r>
      <w:r>
        <w:rPr>
          <w:rFonts w:ascii="Times New Roman" w:hAnsi="Times New Roman" w:cs="Times New Roman"/>
          <w:sz w:val="24"/>
          <w:szCs w:val="20"/>
        </w:rPr>
        <w:t xml:space="preserve"> обучающихся:</w:t>
      </w:r>
    </w:p>
    <w:p w:rsidR="005A6E7F" w:rsidRPr="00E1393A" w:rsidRDefault="005A6E7F" w:rsidP="00CE25C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представлены в </w:t>
      </w:r>
      <w:r w:rsidR="00CE25C8">
        <w:rPr>
          <w:rFonts w:ascii="Times New Roman" w:hAnsi="Times New Roman" w:cs="Times New Roman"/>
          <w:sz w:val="24"/>
          <w:szCs w:val="24"/>
        </w:rPr>
        <w:t>19</w:t>
      </w:r>
      <w:r w:rsidRPr="00E1393A">
        <w:rPr>
          <w:rFonts w:ascii="Times New Roman" w:hAnsi="Times New Roman" w:cs="Times New Roman"/>
          <w:sz w:val="24"/>
          <w:szCs w:val="24"/>
        </w:rPr>
        <w:t xml:space="preserve"> ОО (за исключением </w:t>
      </w:r>
      <w:r w:rsidR="00CE25C8" w:rsidRPr="00CE25C8">
        <w:rPr>
          <w:rFonts w:ascii="Times New Roman" w:hAnsi="Times New Roman" w:cs="Times New Roman"/>
          <w:sz w:val="24"/>
          <w:szCs w:val="24"/>
        </w:rPr>
        <w:t>МКОУ «Апраксинская ООШ»</w:t>
      </w:r>
      <w:r w:rsidRPr="00E1393A">
        <w:rPr>
          <w:rFonts w:ascii="Times New Roman" w:hAnsi="Times New Roman" w:cs="Times New Roman"/>
          <w:sz w:val="24"/>
          <w:szCs w:val="24"/>
        </w:rPr>
        <w:t>);</w:t>
      </w:r>
    </w:p>
    <w:p w:rsidR="005A6E7F" w:rsidRPr="00E1393A" w:rsidRDefault="005A6E7F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>численность обучающихся, принявших участие в отчетном году в различных олимпиадах, смотрах, конкурсах (кроме спортивных) оценивается как д</w:t>
      </w:r>
      <w:r w:rsidR="00CE25C8">
        <w:rPr>
          <w:rFonts w:ascii="Times New Roman" w:hAnsi="Times New Roman" w:cs="Times New Roman"/>
          <w:sz w:val="24"/>
          <w:szCs w:val="24"/>
        </w:rPr>
        <w:t>остаточная у всех ОО</w:t>
      </w:r>
      <w:r w:rsidRPr="00E1393A">
        <w:rPr>
          <w:rFonts w:ascii="Times New Roman" w:hAnsi="Times New Roman" w:cs="Times New Roman"/>
          <w:sz w:val="24"/>
          <w:szCs w:val="24"/>
        </w:rPr>
        <w:t>;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доля таких обучающихся по всей совокупности организаций составила </w:t>
      </w:r>
      <w:r w:rsidR="00CE25C8">
        <w:rPr>
          <w:rFonts w:ascii="Times New Roman" w:hAnsi="Times New Roman" w:cs="Times New Roman"/>
          <w:sz w:val="24"/>
          <w:szCs w:val="24"/>
        </w:rPr>
        <w:t>68</w:t>
      </w:r>
      <w:r w:rsidR="00E1393A" w:rsidRPr="00E1393A">
        <w:rPr>
          <w:rFonts w:ascii="Times New Roman" w:hAnsi="Times New Roman" w:cs="Times New Roman"/>
          <w:sz w:val="24"/>
          <w:szCs w:val="24"/>
        </w:rPr>
        <w:t>%;</w:t>
      </w:r>
    </w:p>
    <w:p w:rsidR="00E1393A" w:rsidRPr="00E1393A" w:rsidRDefault="00CE25C8" w:rsidP="00CE25C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ОО (</w:t>
      </w:r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CE25C8">
        <w:rPr>
          <w:rFonts w:ascii="Times New Roman" w:hAnsi="Times New Roman" w:cs="Times New Roman"/>
          <w:sz w:val="24"/>
          <w:szCs w:val="24"/>
        </w:rPr>
        <w:t>МКОУ «Чернопенская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E25C8">
        <w:rPr>
          <w:rFonts w:ascii="Times New Roman" w:hAnsi="Times New Roman" w:cs="Times New Roman"/>
          <w:sz w:val="24"/>
          <w:szCs w:val="24"/>
        </w:rPr>
        <w:t>МКОУ «Шуваловская СОШ»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в отчётном году имеют победителей конкурсов, смотров и др. на мероприятиях регионального уровня, </w:t>
      </w:r>
      <w:r>
        <w:rPr>
          <w:rFonts w:ascii="Times New Roman" w:hAnsi="Times New Roman" w:cs="Times New Roman"/>
          <w:sz w:val="24"/>
          <w:szCs w:val="24"/>
        </w:rPr>
        <w:t>11 ОО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– всероссийского, </w:t>
      </w:r>
      <w:r>
        <w:rPr>
          <w:rFonts w:ascii="Times New Roman" w:hAnsi="Times New Roman" w:cs="Times New Roman"/>
          <w:sz w:val="24"/>
          <w:szCs w:val="24"/>
        </w:rPr>
        <w:t>7 ОО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– международного;</w:t>
      </w:r>
    </w:p>
    <w:p w:rsidR="00E1393A" w:rsidRPr="00E1393A" w:rsidRDefault="00E1393A" w:rsidP="00CE25C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численность обучающихся в образовательной организации, принявших участие в спортивных олимпиадах, соревнованиях, в том числе международных в отчетном году, оценивается как достаточная в </w:t>
      </w:r>
      <w:r w:rsidR="00CE25C8">
        <w:rPr>
          <w:rFonts w:ascii="Times New Roman" w:hAnsi="Times New Roman" w:cs="Times New Roman"/>
          <w:sz w:val="24"/>
          <w:szCs w:val="24"/>
        </w:rPr>
        <w:t>18</w:t>
      </w:r>
      <w:r w:rsidRPr="00E1393A">
        <w:rPr>
          <w:rFonts w:ascii="Times New Roman" w:hAnsi="Times New Roman" w:cs="Times New Roman"/>
          <w:sz w:val="24"/>
          <w:szCs w:val="24"/>
        </w:rPr>
        <w:t xml:space="preserve"> ОО</w:t>
      </w:r>
      <w:r w:rsidR="00CE25C8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CE25C8" w:rsidRPr="00CE25C8">
        <w:rPr>
          <w:rFonts w:ascii="Times New Roman" w:hAnsi="Times New Roman" w:cs="Times New Roman"/>
          <w:sz w:val="24"/>
          <w:szCs w:val="24"/>
        </w:rPr>
        <w:t>МКОУ «Сандогорская ООШ»</w:t>
      </w:r>
      <w:r w:rsidR="00CE25C8">
        <w:rPr>
          <w:rFonts w:ascii="Times New Roman" w:hAnsi="Times New Roman" w:cs="Times New Roman"/>
          <w:sz w:val="24"/>
          <w:szCs w:val="24"/>
        </w:rPr>
        <w:t xml:space="preserve"> и </w:t>
      </w:r>
      <w:r w:rsidR="00CE25C8" w:rsidRPr="00CE25C8">
        <w:rPr>
          <w:rFonts w:ascii="Times New Roman" w:hAnsi="Times New Roman" w:cs="Times New Roman"/>
          <w:sz w:val="24"/>
          <w:szCs w:val="24"/>
        </w:rPr>
        <w:t>МКОУ «Яковлевская НОШ»</w:t>
      </w:r>
      <w:r w:rsidR="00CE25C8">
        <w:rPr>
          <w:rFonts w:ascii="Times New Roman" w:hAnsi="Times New Roman" w:cs="Times New Roman"/>
          <w:sz w:val="24"/>
          <w:szCs w:val="24"/>
        </w:rPr>
        <w:t>)</w:t>
      </w:r>
      <w:r w:rsidRPr="00E1393A">
        <w:rPr>
          <w:rFonts w:ascii="Times New Roman" w:hAnsi="Times New Roman" w:cs="Times New Roman"/>
          <w:sz w:val="24"/>
          <w:szCs w:val="24"/>
        </w:rPr>
        <w:t>; доля таких обучающихся по всей совокупности организаций составила 4</w:t>
      </w:r>
      <w:r w:rsidR="00CE25C8">
        <w:rPr>
          <w:rFonts w:ascii="Times New Roman" w:hAnsi="Times New Roman" w:cs="Times New Roman"/>
          <w:sz w:val="24"/>
          <w:szCs w:val="24"/>
        </w:rPr>
        <w:t>2</w:t>
      </w:r>
      <w:r w:rsidRPr="00E1393A">
        <w:rPr>
          <w:rFonts w:ascii="Times New Roman" w:hAnsi="Times New Roman" w:cs="Times New Roman"/>
          <w:sz w:val="24"/>
          <w:szCs w:val="24"/>
        </w:rPr>
        <w:t>%;</w:t>
      </w:r>
    </w:p>
    <w:p w:rsidR="005A6E7F" w:rsidRPr="00E1393A" w:rsidRDefault="00E1393A" w:rsidP="00CE25C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lastRenderedPageBreak/>
        <w:t xml:space="preserve">наличие в отчетном году победителей спортивных олимпиад регионального уровня отмечается у </w:t>
      </w:r>
      <w:r w:rsidR="00CE25C8">
        <w:rPr>
          <w:rFonts w:ascii="Times New Roman" w:hAnsi="Times New Roman" w:cs="Times New Roman"/>
          <w:sz w:val="24"/>
          <w:szCs w:val="24"/>
        </w:rPr>
        <w:t>8</w:t>
      </w:r>
      <w:r w:rsidRPr="00E1393A">
        <w:rPr>
          <w:rFonts w:ascii="Times New Roman" w:hAnsi="Times New Roman" w:cs="Times New Roman"/>
          <w:sz w:val="24"/>
          <w:szCs w:val="24"/>
        </w:rPr>
        <w:t xml:space="preserve"> ОО, всероссийского – у </w:t>
      </w:r>
      <w:r w:rsidR="00CE25C8">
        <w:rPr>
          <w:rFonts w:ascii="Times New Roman" w:hAnsi="Times New Roman" w:cs="Times New Roman"/>
          <w:sz w:val="24"/>
          <w:szCs w:val="24"/>
        </w:rPr>
        <w:t>4</w:t>
      </w:r>
      <w:r w:rsidRPr="00E1393A">
        <w:rPr>
          <w:rFonts w:ascii="Times New Roman" w:hAnsi="Times New Roman" w:cs="Times New Roman"/>
          <w:sz w:val="24"/>
          <w:szCs w:val="24"/>
        </w:rPr>
        <w:t xml:space="preserve"> ОО, международного – у </w:t>
      </w:r>
      <w:r w:rsidR="00CE25C8">
        <w:rPr>
          <w:rFonts w:ascii="Times New Roman" w:hAnsi="Times New Roman" w:cs="Times New Roman"/>
          <w:sz w:val="24"/>
          <w:szCs w:val="24"/>
        </w:rPr>
        <w:t>2</w:t>
      </w:r>
      <w:r w:rsidRPr="00E1393A">
        <w:rPr>
          <w:rFonts w:ascii="Times New Roman" w:hAnsi="Times New Roman" w:cs="Times New Roman"/>
          <w:sz w:val="24"/>
          <w:szCs w:val="24"/>
        </w:rPr>
        <w:t xml:space="preserve"> ОО</w:t>
      </w:r>
      <w:r w:rsidR="00CE25C8">
        <w:rPr>
          <w:rFonts w:ascii="Times New Roman" w:hAnsi="Times New Roman" w:cs="Times New Roman"/>
          <w:sz w:val="24"/>
          <w:szCs w:val="24"/>
        </w:rPr>
        <w:t xml:space="preserve"> (</w:t>
      </w:r>
      <w:r w:rsidR="00CE25C8" w:rsidRPr="00CE25C8">
        <w:rPr>
          <w:rFonts w:ascii="Times New Roman" w:hAnsi="Times New Roman" w:cs="Times New Roman"/>
          <w:sz w:val="24"/>
          <w:szCs w:val="24"/>
        </w:rPr>
        <w:t>МКОУ «Апраксинская ООШ»</w:t>
      </w:r>
      <w:r w:rsidR="00CE25C8">
        <w:rPr>
          <w:rFonts w:ascii="Times New Roman" w:hAnsi="Times New Roman" w:cs="Times New Roman"/>
          <w:sz w:val="24"/>
          <w:szCs w:val="24"/>
        </w:rPr>
        <w:t xml:space="preserve">, </w:t>
      </w:r>
      <w:r w:rsidR="00CE25C8" w:rsidRPr="00CE25C8">
        <w:rPr>
          <w:rFonts w:ascii="Times New Roman" w:hAnsi="Times New Roman" w:cs="Times New Roman"/>
          <w:sz w:val="24"/>
          <w:szCs w:val="24"/>
        </w:rPr>
        <w:t>МКОУ «Никольская СОШ»</w:t>
      </w:r>
      <w:r w:rsidR="00CE25C8">
        <w:rPr>
          <w:rFonts w:ascii="Times New Roman" w:hAnsi="Times New Roman" w:cs="Times New Roman"/>
          <w:sz w:val="24"/>
          <w:szCs w:val="24"/>
        </w:rPr>
        <w:t>)</w:t>
      </w:r>
      <w:r w:rsidRPr="00E1393A">
        <w:rPr>
          <w:rFonts w:ascii="Times New Roman" w:hAnsi="Times New Roman" w:cs="Times New Roman"/>
          <w:sz w:val="24"/>
          <w:szCs w:val="24"/>
        </w:rPr>
        <w:t>;</w:t>
      </w:r>
    </w:p>
    <w:p w:rsidR="00E1393A" w:rsidRPr="00E1393A" w:rsidRDefault="00CE25C8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ОО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проводят мероприятия по сдаче норм ГТО.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E1393A" w:rsidRPr="00D57D5A" w:rsidRDefault="00E1393A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D57D5A" w:rsidRPr="00D57D5A">
        <w:rPr>
          <w:rFonts w:ascii="Times New Roman" w:hAnsi="Times New Roman" w:cs="Times New Roman"/>
          <w:sz w:val="24"/>
          <w:szCs w:val="24"/>
        </w:rPr>
        <w:t>е</w:t>
      </w:r>
      <w:r w:rsidRPr="00D57D5A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 w:rsidR="00D57D5A" w:rsidRPr="00D57D5A">
        <w:rPr>
          <w:rFonts w:ascii="Times New Roman" w:hAnsi="Times New Roman" w:cs="Times New Roman"/>
          <w:sz w:val="24"/>
          <w:szCs w:val="24"/>
        </w:rPr>
        <w:t>е</w:t>
      </w:r>
      <w:r w:rsidRPr="00D57D5A">
        <w:rPr>
          <w:rFonts w:ascii="Times New Roman" w:hAnsi="Times New Roman" w:cs="Times New Roman"/>
          <w:sz w:val="24"/>
          <w:szCs w:val="24"/>
        </w:rPr>
        <w:t xml:space="preserve"> обучающихся, их родителей</w:t>
      </w:r>
      <w:r w:rsidR="00D57D5A" w:rsidRPr="00D57D5A">
        <w:rPr>
          <w:rFonts w:ascii="Times New Roman" w:hAnsi="Times New Roman" w:cs="Times New Roman"/>
          <w:sz w:val="24"/>
          <w:szCs w:val="24"/>
        </w:rPr>
        <w:t xml:space="preserve">, педагогических работников проводится в </w:t>
      </w:r>
      <w:r w:rsidR="000B4C02">
        <w:rPr>
          <w:rFonts w:ascii="Times New Roman" w:hAnsi="Times New Roman" w:cs="Times New Roman"/>
          <w:sz w:val="24"/>
          <w:szCs w:val="24"/>
        </w:rPr>
        <w:t>16</w:t>
      </w:r>
      <w:r w:rsidR="00D57D5A" w:rsidRPr="00D57D5A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D57D5A" w:rsidRPr="00D57D5A" w:rsidRDefault="000B4C02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ОО </w:t>
      </w:r>
      <w:r w:rsidR="00D57D5A" w:rsidRPr="00D57D5A">
        <w:rPr>
          <w:rFonts w:ascii="Times New Roman" w:hAnsi="Times New Roman" w:cs="Times New Roman"/>
          <w:sz w:val="24"/>
          <w:szCs w:val="24"/>
        </w:rPr>
        <w:t>отметили у себя наличие коррекционно-развивающих и компенсирующих занятий с обучающимися, логопедической помощи обучающимся;</w:t>
      </w:r>
    </w:p>
    <w:p w:rsidR="00D57D5A" w:rsidRPr="00D57D5A" w:rsidRDefault="00D57D5A" w:rsidP="000B4C0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 xml:space="preserve">комплекс реабилитационных и других медицинских мероприятий присутствует в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«Апраксинская ООШ»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«Никольская СОШ»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 и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«Сущёвская СОШ»</w:t>
      </w:r>
      <w:r w:rsidRPr="00D57D5A">
        <w:rPr>
          <w:rFonts w:ascii="Times New Roman" w:hAnsi="Times New Roman" w:cs="Times New Roman"/>
          <w:sz w:val="24"/>
          <w:szCs w:val="24"/>
        </w:rPr>
        <w:t>;</w:t>
      </w:r>
    </w:p>
    <w:p w:rsidR="00D57D5A" w:rsidRPr="00D57D5A" w:rsidRDefault="00D57D5A" w:rsidP="000B4C0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>программы оказания помощи обучающимся в социальной адаптации, профориентации, получении дополнительных профессиональных навыков, трудоустройстве действуют во всех ОО, за исключением «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«Некрасовская НОШ»</w:t>
      </w:r>
      <w:r w:rsidRPr="00D57D5A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«Петриловская НОШ»</w:t>
      </w:r>
      <w:r w:rsidRPr="00D57D5A">
        <w:rPr>
          <w:rFonts w:ascii="Times New Roman" w:hAnsi="Times New Roman" w:cs="Times New Roman"/>
          <w:sz w:val="24"/>
          <w:szCs w:val="24"/>
        </w:rPr>
        <w:t xml:space="preserve"> и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«Яковлевская НОШ»</w:t>
      </w:r>
      <w:r w:rsidRPr="00D57D5A">
        <w:rPr>
          <w:rFonts w:ascii="Times New Roman" w:hAnsi="Times New Roman" w:cs="Times New Roman"/>
          <w:sz w:val="24"/>
          <w:szCs w:val="24"/>
        </w:rPr>
        <w:t>.</w:t>
      </w:r>
    </w:p>
    <w:p w:rsidR="009C5D84" w:rsidRDefault="009C5D84" w:rsidP="00A13C29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13C29">
        <w:rPr>
          <w:rFonts w:ascii="Times New Roman" w:hAnsi="Times New Roman" w:cs="Times New Roman"/>
          <w:sz w:val="24"/>
          <w:szCs w:val="20"/>
        </w:rPr>
        <w:t>Наличие условий организации обучения и воспитания обучающихся с ограниченными возможностями здоровья и инвалидов: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в </w:t>
      </w:r>
      <w:r w:rsidR="000B4C02">
        <w:rPr>
          <w:rFonts w:ascii="Times New Roman" w:hAnsi="Times New Roman" w:cs="Times New Roman"/>
          <w:sz w:val="24"/>
          <w:szCs w:val="24"/>
        </w:rPr>
        <w:t>15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 обучаются дети с ОВЗ;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в </w:t>
      </w:r>
      <w:r w:rsidR="000B4C02">
        <w:rPr>
          <w:rFonts w:ascii="Times New Roman" w:hAnsi="Times New Roman" w:cs="Times New Roman"/>
          <w:sz w:val="24"/>
          <w:szCs w:val="24"/>
        </w:rPr>
        <w:t>11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 используются специальные учебники, учебные пособия и дидактические материалы;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в </w:t>
      </w:r>
      <w:r w:rsidR="000B4C02">
        <w:rPr>
          <w:rFonts w:ascii="Times New Roman" w:hAnsi="Times New Roman" w:cs="Times New Roman"/>
          <w:sz w:val="24"/>
          <w:szCs w:val="24"/>
        </w:rPr>
        <w:t>4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 используются специальные технические средства обучения коллективного и индивидуального пользования;</w:t>
      </w:r>
    </w:p>
    <w:p w:rsidR="00D57D5A" w:rsidRPr="005243E0" w:rsidRDefault="00D57D5A" w:rsidP="000B4C0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 имеет место в </w:t>
      </w:r>
      <w:r w:rsidR="000B4C02">
        <w:rPr>
          <w:rFonts w:ascii="Times New Roman" w:hAnsi="Times New Roman" w:cs="Times New Roman"/>
          <w:sz w:val="24"/>
          <w:szCs w:val="24"/>
        </w:rPr>
        <w:t>2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</w:t>
      </w:r>
      <w:r w:rsidR="000B4C02">
        <w:rPr>
          <w:rFonts w:ascii="Times New Roman" w:hAnsi="Times New Roman" w:cs="Times New Roman"/>
          <w:sz w:val="24"/>
          <w:szCs w:val="24"/>
        </w:rPr>
        <w:t xml:space="preserve"> (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 и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«Сущёвская СОШ»</w:t>
      </w:r>
      <w:r w:rsidR="000B4C02">
        <w:rPr>
          <w:rFonts w:ascii="Times New Roman" w:hAnsi="Times New Roman" w:cs="Times New Roman"/>
          <w:sz w:val="24"/>
          <w:szCs w:val="24"/>
        </w:rPr>
        <w:t>)</w:t>
      </w:r>
      <w:r w:rsidRPr="005243E0">
        <w:rPr>
          <w:rFonts w:ascii="Times New Roman" w:hAnsi="Times New Roman" w:cs="Times New Roman"/>
          <w:sz w:val="24"/>
          <w:szCs w:val="24"/>
        </w:rPr>
        <w:t>;</w:t>
      </w:r>
    </w:p>
    <w:p w:rsidR="00D57D5A" w:rsidRPr="005243E0" w:rsidRDefault="00D57D5A" w:rsidP="000B4C0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обучающимся необходимую техническую помощь происходит в </w:t>
      </w:r>
      <w:r w:rsidR="000B4C02">
        <w:rPr>
          <w:rFonts w:ascii="Times New Roman" w:hAnsi="Times New Roman" w:cs="Times New Roman"/>
          <w:sz w:val="24"/>
          <w:szCs w:val="24"/>
        </w:rPr>
        <w:t>3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</w:t>
      </w:r>
      <w:r w:rsidR="000B4C02">
        <w:rPr>
          <w:rFonts w:ascii="Times New Roman" w:hAnsi="Times New Roman" w:cs="Times New Roman"/>
          <w:sz w:val="24"/>
          <w:szCs w:val="24"/>
        </w:rPr>
        <w:t xml:space="preserve"> (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«Никольская СОШ»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«Сущёвская СОШ»</w:t>
      </w:r>
      <w:r w:rsidR="000B4C02">
        <w:rPr>
          <w:rFonts w:ascii="Times New Roman" w:hAnsi="Times New Roman" w:cs="Times New Roman"/>
          <w:sz w:val="24"/>
          <w:szCs w:val="24"/>
        </w:rPr>
        <w:t>)</w:t>
      </w:r>
      <w:r w:rsidRPr="005243E0">
        <w:rPr>
          <w:rFonts w:ascii="Times New Roman" w:hAnsi="Times New Roman" w:cs="Times New Roman"/>
          <w:sz w:val="24"/>
          <w:szCs w:val="24"/>
        </w:rPr>
        <w:t>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проведение групповых и индивидуальных коррекционных занятий организовано в </w:t>
      </w:r>
      <w:r w:rsidR="000B4C02">
        <w:rPr>
          <w:rFonts w:ascii="Times New Roman" w:hAnsi="Times New Roman" w:cs="Times New Roman"/>
          <w:sz w:val="24"/>
          <w:szCs w:val="24"/>
        </w:rPr>
        <w:t>14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D57D5A" w:rsidRPr="005243E0" w:rsidRDefault="00D57D5A" w:rsidP="000B4C0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в </w:t>
      </w:r>
      <w:r w:rsidR="000B4C02">
        <w:rPr>
          <w:rFonts w:ascii="Times New Roman" w:hAnsi="Times New Roman" w:cs="Times New Roman"/>
          <w:sz w:val="24"/>
          <w:szCs w:val="24"/>
        </w:rPr>
        <w:t>3 (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«Апраксинская ООШ»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«Караваевская СОШ»</w:t>
      </w:r>
      <w:r w:rsidR="000B4C02">
        <w:rPr>
          <w:rFonts w:ascii="Times New Roman" w:hAnsi="Times New Roman" w:cs="Times New Roman"/>
          <w:sz w:val="24"/>
          <w:szCs w:val="24"/>
        </w:rPr>
        <w:t xml:space="preserve">, </w:t>
      </w:r>
      <w:r w:rsidR="000B4C02" w:rsidRPr="000B4C02">
        <w:rPr>
          <w:rFonts w:ascii="Times New Roman" w:hAnsi="Times New Roman" w:cs="Times New Roman"/>
          <w:sz w:val="24"/>
          <w:szCs w:val="24"/>
        </w:rPr>
        <w:t>МКОУ «Никольская СОШ»</w:t>
      </w:r>
      <w:r w:rsidR="000B4C02">
        <w:rPr>
          <w:rFonts w:ascii="Times New Roman" w:hAnsi="Times New Roman" w:cs="Times New Roman"/>
          <w:sz w:val="24"/>
          <w:szCs w:val="24"/>
        </w:rPr>
        <w:t>)</w:t>
      </w:r>
      <w:r w:rsidRPr="005243E0">
        <w:rPr>
          <w:rFonts w:ascii="Times New Roman" w:hAnsi="Times New Roman" w:cs="Times New Roman"/>
          <w:sz w:val="24"/>
          <w:szCs w:val="24"/>
        </w:rPr>
        <w:t xml:space="preserve"> ОО обеспечен специальный доступ в здание для обучающихся с ОВЗ</w:t>
      </w:r>
      <w:r w:rsidR="005243E0" w:rsidRPr="005243E0">
        <w:rPr>
          <w:rFonts w:ascii="Times New Roman" w:hAnsi="Times New Roman" w:cs="Times New Roman"/>
          <w:sz w:val="24"/>
          <w:szCs w:val="24"/>
        </w:rPr>
        <w:t>;</w:t>
      </w:r>
    </w:p>
    <w:p w:rsidR="005243E0" w:rsidRPr="005243E0" w:rsidRDefault="005243E0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 xml:space="preserve">оказание психологической и другой консультативной помощи обучающимся с ограниченными возможностями здоровья проводится </w:t>
      </w:r>
      <w:r w:rsidR="000B4C02">
        <w:rPr>
          <w:rFonts w:ascii="Times New Roman" w:hAnsi="Times New Roman" w:cs="Times New Roman"/>
          <w:sz w:val="24"/>
          <w:szCs w:val="24"/>
        </w:rPr>
        <w:t>в 15 ОО.</w:t>
      </w:r>
    </w:p>
    <w:p w:rsidR="009C5D84" w:rsidRPr="00BE035B" w:rsidRDefault="009C5D84" w:rsidP="009C5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BE035B">
        <w:rPr>
          <w:rFonts w:ascii="Times New Roman" w:hAnsi="Times New Roman" w:cs="Times New Roman"/>
          <w:sz w:val="24"/>
          <w:szCs w:val="20"/>
        </w:rPr>
        <w:t>.3.</w:t>
      </w:r>
    </w:p>
    <w:p w:rsidR="00C8026C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0B4C02">
        <w:rPr>
          <w:rFonts w:ascii="Times New Roman" w:hAnsi="Times New Roman" w:cs="Times New Roman"/>
          <w:sz w:val="24"/>
          <w:szCs w:val="24"/>
        </w:rPr>
        <w:t>1646</w:t>
      </w:r>
      <w:r w:rsidR="00140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респондент</w:t>
      </w:r>
      <w:r w:rsidR="005C7AA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B4C02">
        <w:rPr>
          <w:rFonts w:ascii="Times New Roman" w:hAnsi="Times New Roman" w:cs="Times New Roman"/>
          <w:sz w:val="24"/>
          <w:szCs w:val="24"/>
        </w:rPr>
        <w:t>1194</w:t>
      </w:r>
      <w:r w:rsidR="003E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="000B4C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4C02">
        <w:rPr>
          <w:rFonts w:ascii="Times New Roman" w:hAnsi="Times New Roman" w:cs="Times New Roman"/>
          <w:sz w:val="24"/>
          <w:szCs w:val="24"/>
        </w:rPr>
        <w:t>452</w:t>
      </w:r>
      <w:r w:rsidR="003E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D057D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ся, среднее значение индексов качества критериев 3 </w:t>
      </w:r>
      <w:r w:rsidR="00D057DB">
        <w:rPr>
          <w:rFonts w:ascii="Times New Roman" w:hAnsi="Times New Roman" w:cs="Times New Roman"/>
          <w:sz w:val="24"/>
          <w:szCs w:val="24"/>
        </w:rPr>
        <w:t xml:space="preserve">и 4 составляет </w:t>
      </w:r>
      <w:r w:rsidR="000B4C02">
        <w:rPr>
          <w:rFonts w:ascii="Times New Roman" w:hAnsi="Times New Roman" w:cs="Times New Roman"/>
          <w:sz w:val="24"/>
          <w:szCs w:val="24"/>
        </w:rPr>
        <w:t>0,99</w:t>
      </w:r>
      <w:r w:rsidR="0014042B">
        <w:rPr>
          <w:rFonts w:ascii="Times New Roman" w:hAnsi="Times New Roman" w:cs="Times New Roman"/>
          <w:sz w:val="24"/>
          <w:szCs w:val="24"/>
        </w:rPr>
        <w:t xml:space="preserve"> и </w:t>
      </w:r>
      <w:r w:rsidR="00D057DB">
        <w:rPr>
          <w:rFonts w:ascii="Times New Roman" w:hAnsi="Times New Roman" w:cs="Times New Roman"/>
          <w:sz w:val="24"/>
          <w:szCs w:val="24"/>
        </w:rPr>
        <w:t>0,99</w:t>
      </w:r>
      <w:r w:rsidR="0014042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2.4. и 2.5. соответственно.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772C34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87906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8A6583">
        <w:rPr>
          <w:rFonts w:ascii="Times New Roman" w:hAnsi="Times New Roman" w:cs="Times New Roman"/>
          <w:sz w:val="24"/>
          <w:szCs w:val="24"/>
        </w:rPr>
        <w:t>Костромск</w:t>
      </w:r>
      <w:r w:rsidR="00820FE9">
        <w:rPr>
          <w:rFonts w:ascii="Times New Roman" w:hAnsi="Times New Roman" w:cs="Times New Roman"/>
          <w:sz w:val="24"/>
          <w:szCs w:val="24"/>
        </w:rPr>
        <w:t>ого</w:t>
      </w:r>
      <w:r w:rsidR="00E85D8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A29A7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находится на уровне </w:t>
      </w:r>
      <w:r w:rsidR="00E2733F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0B4C02">
        <w:rPr>
          <w:rFonts w:ascii="Times New Roman" w:hAnsi="Times New Roman" w:cs="Times New Roman"/>
          <w:sz w:val="24"/>
          <w:szCs w:val="24"/>
        </w:rPr>
        <w:t>79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22310">
        <w:rPr>
          <w:rFonts w:ascii="Times New Roman" w:hAnsi="Times New Roman" w:cs="Times New Roman"/>
          <w:sz w:val="24"/>
          <w:szCs w:val="24"/>
        </w:rPr>
        <w:t>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C8026C" w:rsidRPr="001E0346" w:rsidRDefault="00C8026C" w:rsidP="00C8026C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C8026C" w:rsidRDefault="00C8026C" w:rsidP="00C8026C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lastRenderedPageBreak/>
        <w:t>создания комфортности условий, в которых осуществляется образовательная деятельность.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C8026C" w:rsidRDefault="00C8026C" w:rsidP="00C8026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C8026C" w:rsidRPr="00D438E5" w:rsidRDefault="00C8026C" w:rsidP="00C802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C8026C" w:rsidRDefault="00C8026C" w:rsidP="00C802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C8026C" w:rsidRPr="00F91786" w:rsidRDefault="00C8026C" w:rsidP="00C802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C8026C" w:rsidRPr="00AC661E" w:rsidRDefault="00C8026C" w:rsidP="00C8026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C8026C" w:rsidRDefault="00C8026C" w:rsidP="005C7AA7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 xml:space="preserve">братить внимание на улучшение </w:t>
      </w:r>
      <w:r w:rsidR="0047796D" w:rsidRPr="0047796D">
        <w:rPr>
          <w:rFonts w:ascii="Times New Roman" w:hAnsi="Times New Roman" w:cs="Times New Roman"/>
          <w:color w:val="000000"/>
          <w:sz w:val="24"/>
          <w:szCs w:val="24"/>
        </w:rPr>
        <w:t>необходимых условий для охраны и укрепления здоровья, организации питания обучающихся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26C" w:rsidRDefault="00C8026C" w:rsidP="005C7AA7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26C" w:rsidRDefault="00C8026C" w:rsidP="005C7AA7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5362EA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362E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обучения и воспитания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026C" w:rsidRDefault="00C8026C" w:rsidP="005C7AA7">
      <w:pPr>
        <w:ind w:left="1134"/>
        <w:sectPr w:rsidR="00C8026C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E505B0" w:rsidRPr="001E0346" w:rsidRDefault="00E505B0" w:rsidP="00E505B0">
            <w:pPr>
              <w:ind w:left="69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9C5D84" w:rsidRPr="001E0346" w:rsidRDefault="009C5D84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«Сущёвская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«Шунгенская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«Середняковская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«Яковлевская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«Кузьмищенская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«Караваевская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«Мисковская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«Апраксинская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«Сандогорская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«Петриловская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«Чернопенская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«Саметская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211812" w:rsidRPr="00C5343A" w:rsidTr="008942D5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0D506A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0D506A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211812" w:rsidRPr="005A37E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5A37EA" w:rsidRDefault="00211812" w:rsidP="0021181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0D506A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0D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D50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</w:tbl>
    <w:p w:rsidR="009C5D84" w:rsidRDefault="009C5D84" w:rsidP="009C5D84">
      <w:pPr>
        <w:sectPr w:rsidR="009C5D84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206" w:type="pct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923"/>
        <w:gridCol w:w="1142"/>
        <w:gridCol w:w="1416"/>
        <w:gridCol w:w="1413"/>
        <w:gridCol w:w="1416"/>
        <w:gridCol w:w="1952"/>
        <w:gridCol w:w="1580"/>
        <w:gridCol w:w="1450"/>
        <w:gridCol w:w="674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765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.3. </w:t>
            </w:r>
          </w:p>
          <w:p w:rsidR="00E505B0" w:rsidRPr="00E505B0" w:rsidRDefault="00E505B0" w:rsidP="00E505B0">
            <w:pPr>
              <w:ind w:left="595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комфортность условий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C8026C" w:rsidRPr="001E0346" w:rsidTr="009D7EE9">
        <w:trPr>
          <w:trHeight w:val="300"/>
          <w:tblHeader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</w:tcBorders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26C" w:rsidRPr="001E0346" w:rsidTr="009D7EE9">
        <w:trPr>
          <w:cantSplit/>
          <w:trHeight w:val="1134"/>
          <w:tblHeader/>
          <w:jc w:val="center"/>
        </w:trPr>
        <w:tc>
          <w:tcPr>
            <w:tcW w:w="139" w:type="pct"/>
            <w:vMerge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9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4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3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9" w:type="pct"/>
            <w:noWrap/>
            <w:textDirection w:val="btLr"/>
            <w:vAlign w:val="center"/>
          </w:tcPr>
          <w:p w:rsidR="00C8026C" w:rsidRPr="001E0346" w:rsidRDefault="00C8026C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«Сущёвская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«Шунгенская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«Караваевская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«Середняковская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«Мисковская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«Апраксинская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«Сандогорская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«Чернопенская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«Саметская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«Кузьмищенская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«Яковлевская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«Петриловская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</w:tbl>
    <w:p w:rsidR="00C8026C" w:rsidRDefault="00C8026C" w:rsidP="00C8026C">
      <w:pPr>
        <w:sectPr w:rsidR="00C8026C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42" w:type="dxa"/>
        <w:tblLook w:val="04A0" w:firstRow="1" w:lastRow="0" w:firstColumn="1" w:lastColumn="0" w:noHBand="0" w:noVBand="1"/>
      </w:tblPr>
      <w:tblGrid>
        <w:gridCol w:w="417"/>
        <w:gridCol w:w="4256"/>
        <w:gridCol w:w="2552"/>
        <w:gridCol w:w="2409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2581" w:firstLine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E505B0" w:rsidRPr="001E0346" w:rsidRDefault="00E505B0" w:rsidP="00E505B0">
            <w:pPr>
              <w:pStyle w:val="a3"/>
              <w:ind w:left="2581"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3E0055" w:rsidRPr="001E0346" w:rsidTr="003E0055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«Сущёвская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«Караваевская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«Мисковская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«Апраксинская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«Сандогорская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«Саметская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«Яковлевская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«Петриловская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«Середняковская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«Кузьмищенская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«Чернопенская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«Шунгенская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211812" w:rsidRPr="00211812" w:rsidRDefault="00211812" w:rsidP="002118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19,8</w:t>
            </w:r>
          </w:p>
        </w:tc>
      </w:tr>
    </w:tbl>
    <w:p w:rsidR="003E0055" w:rsidRDefault="003E0055" w:rsidP="003E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E0055" w:rsidRDefault="003E0055" w:rsidP="003E0055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417"/>
        <w:gridCol w:w="3831"/>
        <w:gridCol w:w="1763"/>
        <w:gridCol w:w="2086"/>
        <w:gridCol w:w="1821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pStyle w:val="a3"/>
              <w:ind w:left="230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E505B0" w:rsidRPr="001E0346" w:rsidRDefault="00E505B0" w:rsidP="00E505B0">
            <w:pPr>
              <w:ind w:left="230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  <w:vAlign w:val="center"/>
          </w:tcPr>
          <w:p w:rsidR="003E0055" w:rsidRPr="001E0346" w:rsidRDefault="003E0055" w:rsidP="007913D6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«Сущёвская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«Караваевская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«Мисковская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«Апраксинская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«Сандогорская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«Саметская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«Петриловская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«Середняковская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«Чернопенская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«Шунгенская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«Яковлевская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«Кузьмищенская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211812" w:rsidRPr="00287906" w:rsidTr="00211812">
        <w:trPr>
          <w:trHeight w:val="300"/>
        </w:trPr>
        <w:tc>
          <w:tcPr>
            <w:tcW w:w="417" w:type="dxa"/>
          </w:tcPr>
          <w:p w:rsidR="00211812" w:rsidRPr="00287906" w:rsidRDefault="00211812" w:rsidP="00211812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3E0055" w:rsidRDefault="003E0055" w:rsidP="003E005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177E1" w:rsidRPr="009B554B" w:rsidRDefault="007913D6" w:rsidP="00665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554B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9B554B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D618F0" w:rsidRPr="009B554B">
        <w:rPr>
          <w:rFonts w:ascii="Times New Roman" w:hAnsi="Times New Roman" w:cs="Times New Roman"/>
          <w:b/>
          <w:sz w:val="24"/>
          <w:szCs w:val="28"/>
        </w:rPr>
        <w:t>Результаты сбора, обобщения и анализа информации о качестве образовательной деятельности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17"/>
        <w:gridCol w:w="3641"/>
        <w:gridCol w:w="579"/>
        <w:gridCol w:w="578"/>
        <w:gridCol w:w="578"/>
        <w:gridCol w:w="580"/>
        <w:gridCol w:w="578"/>
        <w:gridCol w:w="726"/>
        <w:gridCol w:w="578"/>
        <w:gridCol w:w="726"/>
        <w:gridCol w:w="726"/>
        <w:gridCol w:w="582"/>
      </w:tblGrid>
      <w:tr w:rsidR="006654E2" w:rsidRPr="0031666D" w:rsidTr="006654E2">
        <w:trPr>
          <w:trHeight w:val="622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6654E2" w:rsidRDefault="006654E2" w:rsidP="006654E2">
            <w:pPr>
              <w:ind w:left="385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54E2">
              <w:rPr>
                <w:rFonts w:ascii="Times New Roman" w:hAnsi="Times New Roman" w:cs="Times New Roman"/>
                <w:b/>
                <w:sz w:val="24"/>
              </w:rPr>
              <w:t>Таблица 3.1.</w:t>
            </w:r>
          </w:p>
          <w:p w:rsidR="006654E2" w:rsidRPr="0031666D" w:rsidRDefault="006654E2" w:rsidP="00311D4D">
            <w:pPr>
              <w:ind w:left="3578" w:right="1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Организации дополнительного образования 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>: интегральный индекс качества</w:t>
            </w:r>
          </w:p>
        </w:tc>
      </w:tr>
      <w:tr w:rsidR="007177E1" w:rsidRPr="0031666D" w:rsidTr="006654E2">
        <w:trPr>
          <w:trHeight w:val="2858"/>
          <w:tblHeader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C53350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C53350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3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177E1" w:rsidRPr="0031666D" w:rsidTr="006654E2">
        <w:trPr>
          <w:trHeight w:val="1541"/>
          <w:tblHeader/>
        </w:trPr>
        <w:tc>
          <w:tcPr>
            <w:tcW w:w="202" w:type="pct"/>
            <w:vMerge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"Стрельниковская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"Шуваловская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"Минская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"Караваевская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"Зарубинская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"Сухоноговская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"Дом творчества"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"Никольская ДШИ"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"Детско-юношеская спортивная школа"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3350" w:rsidRPr="0031666D" w:rsidTr="00C53350">
        <w:trPr>
          <w:trHeight w:val="300"/>
        </w:trPr>
        <w:tc>
          <w:tcPr>
            <w:tcW w:w="202" w:type="pct"/>
          </w:tcPr>
          <w:p w:rsidR="00C53350" w:rsidRPr="0031666D" w:rsidRDefault="00C53350" w:rsidP="00C5335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82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81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C53350" w:rsidRPr="00C53350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5335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1,00</w:t>
            </w:r>
          </w:p>
        </w:tc>
        <w:tc>
          <w:tcPr>
            <w:tcW w:w="35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83" w:type="pct"/>
            <w:noWrap/>
            <w:vAlign w:val="center"/>
          </w:tcPr>
          <w:p w:rsidR="00C53350" w:rsidRPr="00311D4D" w:rsidRDefault="00C53350" w:rsidP="00C533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7E1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222310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1303B7">
        <w:rPr>
          <w:rFonts w:ascii="Times New Roman" w:hAnsi="Times New Roman" w:cs="Times New Roman"/>
          <w:sz w:val="24"/>
          <w:szCs w:val="24"/>
        </w:rPr>
        <w:t>7</w:t>
      </w:r>
      <w:r w:rsidR="00073B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3B50">
        <w:rPr>
          <w:rFonts w:ascii="Times New Roman" w:hAnsi="Times New Roman" w:cs="Times New Roman"/>
          <w:sz w:val="24"/>
          <w:szCs w:val="24"/>
        </w:rPr>
        <w:t>3</w:t>
      </w:r>
      <w:r w:rsidR="00323809">
        <w:rPr>
          <w:rFonts w:ascii="Times New Roman" w:hAnsi="Times New Roman" w:cs="Times New Roman"/>
          <w:sz w:val="24"/>
          <w:szCs w:val="24"/>
        </w:rPr>
        <w:t xml:space="preserve"> ОО имеют значение интегрального индекса ниже среднего.</w:t>
      </w:r>
    </w:p>
    <w:p w:rsidR="007177E1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062352">
        <w:rPr>
          <w:rFonts w:ascii="Times New Roman" w:hAnsi="Times New Roman" w:cs="Times New Roman"/>
          <w:sz w:val="24"/>
          <w:szCs w:val="24"/>
        </w:rPr>
        <w:t>7</w:t>
      </w:r>
      <w:r w:rsidR="00073B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3B50">
        <w:rPr>
          <w:rFonts w:ascii="Times New Roman" w:hAnsi="Times New Roman" w:cs="Times New Roman"/>
          <w:sz w:val="24"/>
          <w:szCs w:val="24"/>
        </w:rPr>
        <w:t xml:space="preserve">3 ОО имеют значение ниже индекса по критерию ниже среднего. </w:t>
      </w:r>
      <w:r>
        <w:rPr>
          <w:rFonts w:ascii="Times New Roman" w:hAnsi="Times New Roman" w:cs="Times New Roman"/>
          <w:sz w:val="24"/>
          <w:szCs w:val="24"/>
        </w:rPr>
        <w:t>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7177E1" w:rsidRDefault="007177E1" w:rsidP="00C53350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073B50" w:rsidRPr="00073B50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50">
        <w:rPr>
          <w:rFonts w:ascii="Times New Roman" w:hAnsi="Times New Roman" w:cs="Times New Roman"/>
          <w:color w:val="000000"/>
          <w:sz w:val="24"/>
          <w:szCs w:val="24"/>
        </w:rPr>
        <w:t>МКОУ ДО "Детско-юношеская спортивная школа" не приводит сведений о структуре организации и органах её управления;</w:t>
      </w:r>
    </w:p>
    <w:p w:rsidR="00073B50" w:rsidRPr="00073B50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50">
        <w:rPr>
          <w:rFonts w:ascii="Times New Roman" w:hAnsi="Times New Roman" w:cs="Times New Roman"/>
          <w:color w:val="000000"/>
          <w:sz w:val="24"/>
          <w:szCs w:val="24"/>
        </w:rPr>
        <w:t>5 ОО приводят неполные сведения о реализуемых образовательных программах;</w:t>
      </w:r>
    </w:p>
    <w:p w:rsidR="00073B50" w:rsidRPr="00073B50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50">
        <w:rPr>
          <w:rFonts w:ascii="Times New Roman" w:hAnsi="Times New Roman" w:cs="Times New Roman"/>
          <w:color w:val="000000"/>
          <w:sz w:val="24"/>
          <w:szCs w:val="24"/>
        </w:rPr>
        <w:t>сведения о финансово-хозяйственной деятельности не отвечают требованиям у МКОУ ДО "Детско-юношеская спортивная школа" и МКОУ ДО "Зарубинская ДШИ";</w:t>
      </w:r>
    </w:p>
    <w:p w:rsidR="00073B50" w:rsidRPr="00073B50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50">
        <w:rPr>
          <w:rFonts w:ascii="Times New Roman" w:hAnsi="Times New Roman" w:cs="Times New Roman"/>
          <w:color w:val="000000"/>
          <w:sz w:val="24"/>
          <w:szCs w:val="24"/>
        </w:rPr>
        <w:t>сведения о материально-техническом оснащении образовательного процесса в организации оценены как несоответствующие требования у МКОУ ДО "Дом творчества" и МКОУ ДО "Детско-юношеская спортивная школа", а также как частично соответствующие у МКОУ ДО "Зарубинская ДШИ", МКОУ ДО "Караваевская ДШИ" и МКОУ ДО "Минская ДШИ";</w:t>
      </w:r>
    </w:p>
    <w:p w:rsidR="00073B50" w:rsidRPr="00073B50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МКОУ ДО "Дом творчества" и МКОУ ДО "Зарубинская ДШИ" не приводят необходимых сведений о порядке приема в образовательную организацию, обучения, отчисления, предоставления платных образовательных услуг, а у МКОУ ДО "Детско-юношеская спортивная школа" данные сведения приведены частично.</w:t>
      </w:r>
    </w:p>
    <w:p w:rsidR="007177E1" w:rsidRDefault="007177E1" w:rsidP="00C53350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B50" w:rsidRPr="0046272E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>МКОУ ДО "Дом творчества" не приводит сведений о руководителе и его заместителях;</w:t>
      </w:r>
    </w:p>
    <w:p w:rsidR="00073B50" w:rsidRPr="0046272E" w:rsidRDefault="00073B50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 xml:space="preserve">МКОУ ДО "Зарубинская ДШИ" не приводит </w:t>
      </w:r>
      <w:r w:rsidR="0046272E" w:rsidRPr="0046272E">
        <w:rPr>
          <w:rFonts w:ascii="Times New Roman" w:hAnsi="Times New Roman" w:cs="Times New Roman"/>
          <w:color w:val="000000"/>
          <w:sz w:val="24"/>
          <w:szCs w:val="24"/>
        </w:rPr>
        <w:t>контактных данных</w:t>
      </w:r>
      <w:r w:rsidRPr="0046272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46272E" w:rsidRPr="0046272E">
        <w:rPr>
          <w:rFonts w:ascii="Times New Roman" w:hAnsi="Times New Roman" w:cs="Times New Roman"/>
          <w:color w:val="000000"/>
          <w:sz w:val="24"/>
          <w:szCs w:val="24"/>
        </w:rPr>
        <w:t>руководителе и его заместителях;</w:t>
      </w:r>
    </w:p>
    <w:p w:rsidR="0046272E" w:rsidRPr="0046272E" w:rsidRDefault="0046272E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>МКОУ ДО "Дом творчества" не разместило сведение об уровне образования педагогических работников;</w:t>
      </w:r>
    </w:p>
    <w:p w:rsidR="0046272E" w:rsidRPr="0046272E" w:rsidRDefault="0046272E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>ни одно из учреждений не приводит наименования направления подготовки и (или) специальности педагогических работников.</w:t>
      </w:r>
    </w:p>
    <w:p w:rsidR="007177E1" w:rsidRDefault="007177E1" w:rsidP="00C53350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5DFD" w:rsidRPr="0046272E" w:rsidRDefault="00635DFD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46272E" w:rsidRPr="0046272E" w:rsidRDefault="00635DFD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взаимодействия участников образовательного процесса с помощью электронных сервисов </w:t>
      </w:r>
      <w:r w:rsidR="0046272E" w:rsidRPr="0046272E">
        <w:rPr>
          <w:rFonts w:ascii="Times New Roman" w:hAnsi="Times New Roman" w:cs="Times New Roman"/>
          <w:color w:val="000000"/>
          <w:sz w:val="24"/>
          <w:szCs w:val="24"/>
        </w:rPr>
        <w:t>лишь в частичной степени реализована у МКОУ ДО "Дом творчества", МКОУ ДО "Зарубинская ДШИ" и МКОУ ДО "Стрельниковская ДШИ";</w:t>
      </w:r>
      <w:r w:rsidRPr="00462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DFD" w:rsidRPr="0046272E" w:rsidRDefault="00635DFD" w:rsidP="00C53350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2E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внесения предложений </w:t>
      </w:r>
      <w:r w:rsidR="0046272E" w:rsidRPr="0046272E">
        <w:rPr>
          <w:rFonts w:ascii="Times New Roman" w:hAnsi="Times New Roman" w:cs="Times New Roman"/>
          <w:color w:val="000000"/>
          <w:sz w:val="24"/>
          <w:szCs w:val="24"/>
        </w:rPr>
        <w:t>не реализована у МКОУ ДО "Дом творчества", МКОУ ДО "Детско-юношеская спортивная школа" и МКОУ ДО "Караваевская ДШИ"</w:t>
      </w:r>
      <w:r w:rsidRPr="004627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77E1" w:rsidRDefault="007177E1" w:rsidP="00C53350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272E" w:rsidRDefault="0046272E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ОО дают возможность отслеживать ход рассмотрения обращений граждан.</w:t>
      </w:r>
    </w:p>
    <w:p w:rsidR="007177E1" w:rsidRPr="0046272E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72E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062352" w:rsidRPr="0046272E">
        <w:rPr>
          <w:rFonts w:ascii="Times New Roman" w:hAnsi="Times New Roman" w:cs="Times New Roman"/>
          <w:sz w:val="24"/>
        </w:rPr>
        <w:t>3</w:t>
      </w:r>
      <w:r w:rsidRPr="0046272E">
        <w:rPr>
          <w:rFonts w:ascii="Times New Roman" w:hAnsi="Times New Roman" w:cs="Times New Roman"/>
          <w:sz w:val="24"/>
        </w:rPr>
        <w:t>.2.</w:t>
      </w:r>
    </w:p>
    <w:p w:rsidR="007177E1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C64F2"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130423" w:rsidRPr="00BC64F2">
        <w:rPr>
          <w:rFonts w:ascii="Times New Roman" w:hAnsi="Times New Roman" w:cs="Times New Roman"/>
          <w:sz w:val="24"/>
        </w:rPr>
        <w:t>6</w:t>
      </w:r>
      <w:r w:rsidR="00BC64F2" w:rsidRPr="00BC64F2">
        <w:rPr>
          <w:rFonts w:ascii="Times New Roman" w:hAnsi="Times New Roman" w:cs="Times New Roman"/>
          <w:sz w:val="24"/>
        </w:rPr>
        <w:t>0</w:t>
      </w:r>
      <w:r w:rsidRPr="00BC64F2">
        <w:rPr>
          <w:rFonts w:ascii="Times New Roman" w:hAnsi="Times New Roman" w:cs="Times New Roman"/>
          <w:sz w:val="24"/>
        </w:rPr>
        <w:t>.</w:t>
      </w:r>
      <w:r w:rsidR="00130423" w:rsidRPr="00BC64F2">
        <w:rPr>
          <w:rFonts w:ascii="Times New Roman" w:hAnsi="Times New Roman" w:cs="Times New Roman"/>
          <w:sz w:val="24"/>
        </w:rPr>
        <w:t xml:space="preserve"> </w:t>
      </w:r>
      <w:r w:rsidR="00BC64F2" w:rsidRPr="00BC64F2">
        <w:rPr>
          <w:rFonts w:ascii="Times New Roman" w:hAnsi="Times New Roman" w:cs="Times New Roman"/>
          <w:sz w:val="24"/>
        </w:rPr>
        <w:t>4</w:t>
      </w:r>
      <w:r w:rsidR="00130423" w:rsidRPr="00BC64F2">
        <w:rPr>
          <w:rFonts w:ascii="Times New Roman" w:hAnsi="Times New Roman" w:cs="Times New Roman"/>
          <w:sz w:val="24"/>
        </w:rPr>
        <w:t xml:space="preserve"> ОО имеют соответствующее значение ниже среднего.</w:t>
      </w:r>
      <w:r w:rsidRPr="00BC64F2">
        <w:rPr>
          <w:rFonts w:ascii="Times New Roman" w:hAnsi="Times New Roman" w:cs="Times New Roman"/>
          <w:sz w:val="24"/>
        </w:rPr>
        <w:t xml:space="preserve"> На основании сведений, предоставленных </w:t>
      </w:r>
      <w:r>
        <w:rPr>
          <w:rFonts w:ascii="Times New Roman" w:hAnsi="Times New Roman" w:cs="Times New Roman"/>
          <w:sz w:val="24"/>
        </w:rPr>
        <w:t>администрацией организаций, была получена следующая картина по каждому показателю оцениваемого критерия: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130423" w:rsidRPr="005E3DF2" w:rsidRDefault="0013042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 xml:space="preserve">обеспеченность персональными компьютерами обучающихся оценена на достаточном уровне в </w:t>
      </w:r>
      <w:r w:rsidR="00BC64F2">
        <w:rPr>
          <w:rFonts w:ascii="Times New Roman" w:hAnsi="Times New Roman" w:cs="Times New Roman"/>
          <w:sz w:val="24"/>
          <w:szCs w:val="24"/>
        </w:rPr>
        <w:t>3</w:t>
      </w:r>
      <w:r w:rsidRPr="005E3DF2">
        <w:rPr>
          <w:rFonts w:ascii="Times New Roman" w:hAnsi="Times New Roman" w:cs="Times New Roman"/>
          <w:sz w:val="24"/>
          <w:szCs w:val="24"/>
        </w:rPr>
        <w:t xml:space="preserve"> ОО</w:t>
      </w:r>
      <w:r w:rsidR="00BC64F2">
        <w:rPr>
          <w:rFonts w:ascii="Times New Roman" w:hAnsi="Times New Roman" w:cs="Times New Roman"/>
          <w:sz w:val="24"/>
          <w:szCs w:val="24"/>
        </w:rPr>
        <w:t xml:space="preserve"> (</w:t>
      </w:r>
      <w:r w:rsidR="00BC64F2" w:rsidRPr="00BC64F2">
        <w:rPr>
          <w:rFonts w:ascii="Times New Roman" w:hAnsi="Times New Roman" w:cs="Times New Roman"/>
          <w:sz w:val="24"/>
          <w:szCs w:val="24"/>
        </w:rPr>
        <w:t>МКОУ ДО "Зарубинская ДШИ"</w:t>
      </w:r>
      <w:r w:rsidR="00BC64F2">
        <w:rPr>
          <w:rFonts w:ascii="Times New Roman" w:hAnsi="Times New Roman" w:cs="Times New Roman"/>
          <w:sz w:val="24"/>
          <w:szCs w:val="24"/>
        </w:rPr>
        <w:t xml:space="preserve">, </w:t>
      </w:r>
      <w:r w:rsidR="00BC64F2" w:rsidRPr="00BC64F2">
        <w:rPr>
          <w:rFonts w:ascii="Times New Roman" w:hAnsi="Times New Roman" w:cs="Times New Roman"/>
          <w:sz w:val="24"/>
          <w:szCs w:val="24"/>
        </w:rPr>
        <w:t>МКОУ ДО "Караваевская ДШИ"</w:t>
      </w:r>
      <w:r w:rsidR="00BC64F2">
        <w:rPr>
          <w:rFonts w:ascii="Times New Roman" w:hAnsi="Times New Roman" w:cs="Times New Roman"/>
          <w:sz w:val="24"/>
          <w:szCs w:val="24"/>
        </w:rPr>
        <w:t xml:space="preserve"> и </w:t>
      </w:r>
      <w:r w:rsidR="00BC64F2" w:rsidRPr="00BC64F2">
        <w:rPr>
          <w:rFonts w:ascii="Times New Roman" w:hAnsi="Times New Roman" w:cs="Times New Roman"/>
          <w:sz w:val="24"/>
          <w:szCs w:val="24"/>
        </w:rPr>
        <w:t>МКОУ ДО "Стрельниковская ДШИ"</w:t>
      </w:r>
      <w:r w:rsidR="00BC64F2">
        <w:rPr>
          <w:rFonts w:ascii="Times New Roman" w:hAnsi="Times New Roman" w:cs="Times New Roman"/>
          <w:sz w:val="24"/>
          <w:szCs w:val="24"/>
        </w:rPr>
        <w:t>)</w:t>
      </w:r>
      <w:r w:rsidRPr="005E3DF2">
        <w:rPr>
          <w:rFonts w:ascii="Times New Roman" w:hAnsi="Times New Roman" w:cs="Times New Roman"/>
          <w:sz w:val="24"/>
          <w:szCs w:val="24"/>
        </w:rPr>
        <w:t xml:space="preserve">, а обеспеченность педагогических работников – в </w:t>
      </w:r>
      <w:r w:rsidR="00BC64F2">
        <w:rPr>
          <w:rFonts w:ascii="Times New Roman" w:hAnsi="Times New Roman" w:cs="Times New Roman"/>
          <w:sz w:val="24"/>
          <w:szCs w:val="24"/>
        </w:rPr>
        <w:t>6</w:t>
      </w:r>
      <w:r w:rsidRPr="005E3DF2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BC64F2" w:rsidRDefault="0013042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 xml:space="preserve">обеспеченность современными техническими средствами демонстрации учебного материала оценена как достаточная у </w:t>
      </w:r>
      <w:r w:rsidR="00BC64F2">
        <w:rPr>
          <w:rFonts w:ascii="Times New Roman" w:hAnsi="Times New Roman" w:cs="Times New Roman"/>
          <w:sz w:val="24"/>
          <w:szCs w:val="24"/>
        </w:rPr>
        <w:t>4 ОО;</w:t>
      </w:r>
    </w:p>
    <w:p w:rsidR="00130423" w:rsidRPr="005E3DF2" w:rsidRDefault="0013042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 xml:space="preserve">интерактивными досками/приставками </w:t>
      </w:r>
      <w:r w:rsidR="00BC64F2">
        <w:rPr>
          <w:rFonts w:ascii="Times New Roman" w:hAnsi="Times New Roman" w:cs="Times New Roman"/>
          <w:sz w:val="24"/>
          <w:szCs w:val="24"/>
        </w:rPr>
        <w:t>ни одна из организаций не обеспечена;</w:t>
      </w:r>
    </w:p>
    <w:p w:rsidR="00130423" w:rsidRPr="005E3DF2" w:rsidRDefault="0013042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 xml:space="preserve">специализированными кабинетами в соответствии со спецификой дополнительных образовательных программ в </w:t>
      </w:r>
      <w:r w:rsidR="00BC64F2">
        <w:rPr>
          <w:rFonts w:ascii="Times New Roman" w:hAnsi="Times New Roman" w:cs="Times New Roman"/>
          <w:sz w:val="24"/>
          <w:szCs w:val="24"/>
        </w:rPr>
        <w:t>той или иной мере обеспечено каждое учреждение</w:t>
      </w:r>
      <w:r w:rsidRPr="005E3DF2">
        <w:rPr>
          <w:rFonts w:ascii="Times New Roman" w:hAnsi="Times New Roman" w:cs="Times New Roman"/>
          <w:sz w:val="24"/>
          <w:szCs w:val="24"/>
        </w:rPr>
        <w:t>;</w:t>
      </w:r>
    </w:p>
    <w:p w:rsidR="00130423" w:rsidRDefault="00BC64F2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кабинет имеется в </w:t>
      </w:r>
      <w:r w:rsidRPr="00BC64F2">
        <w:rPr>
          <w:rFonts w:ascii="Times New Roman" w:hAnsi="Times New Roman" w:cs="Times New Roman"/>
          <w:sz w:val="24"/>
          <w:szCs w:val="24"/>
        </w:rPr>
        <w:t>МКОУ ДО "Дом творчества"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4F2">
        <w:rPr>
          <w:rFonts w:ascii="Times New Roman" w:hAnsi="Times New Roman" w:cs="Times New Roman"/>
          <w:sz w:val="24"/>
          <w:szCs w:val="24"/>
        </w:rPr>
        <w:t>МКОУ ДО "Зарубинская ДШИ"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C64F2">
        <w:rPr>
          <w:rFonts w:ascii="Times New Roman" w:hAnsi="Times New Roman" w:cs="Times New Roman"/>
          <w:sz w:val="24"/>
          <w:szCs w:val="24"/>
        </w:rPr>
        <w:t>МКОУ ДО "Сухоноговская ДШИ"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64F2" w:rsidRDefault="00BC64F2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из 9 ОО обеспечены достаточным количеством компьютеров, имеющих выход в Интернет;</w:t>
      </w:r>
    </w:p>
    <w:p w:rsidR="00BC64F2" w:rsidRPr="005E3DF2" w:rsidRDefault="00BC64F2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C64F2">
        <w:rPr>
          <w:rFonts w:ascii="Times New Roman" w:hAnsi="Times New Roman" w:cs="Times New Roman"/>
          <w:sz w:val="24"/>
          <w:szCs w:val="24"/>
        </w:rPr>
        <w:t>МКОУ ДО "Детско-юношеская спортивная школа"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4F2">
        <w:rPr>
          <w:rFonts w:ascii="Times New Roman" w:hAnsi="Times New Roman" w:cs="Times New Roman"/>
          <w:sz w:val="24"/>
          <w:szCs w:val="24"/>
        </w:rPr>
        <w:t>МКОУ ДО "Минская ДШИ"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C64F2">
        <w:rPr>
          <w:rFonts w:ascii="Times New Roman" w:hAnsi="Times New Roman" w:cs="Times New Roman"/>
          <w:sz w:val="24"/>
          <w:szCs w:val="24"/>
        </w:rPr>
        <w:t>МКОУ ДО "Никольская ДШИ"</w:t>
      </w:r>
      <w:r>
        <w:rPr>
          <w:rFonts w:ascii="Times New Roman" w:hAnsi="Times New Roman" w:cs="Times New Roman"/>
          <w:sz w:val="24"/>
          <w:szCs w:val="24"/>
        </w:rPr>
        <w:t xml:space="preserve"> не используют электронных учебных пособий.</w:t>
      </w:r>
    </w:p>
    <w:p w:rsidR="005E3DF2" w:rsidRPr="005E3DF2" w:rsidRDefault="005E3DF2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lastRenderedPageBreak/>
        <w:t>количество компьютеров, использующихся в учебных целях обучающимися или преподавателями, имеющих подключение к сети Интернет, оценивается как достаточное в 10 ОО;</w:t>
      </w:r>
    </w:p>
    <w:p w:rsidR="005E3DF2" w:rsidRPr="005E3DF2" w:rsidRDefault="005E3DF2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электронные учебные пособия присутствуют в 17 ОО.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D87116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локальные акты учреждения, направленные на охрану и укрепление здоровья учащихся, имеются везде, за исключением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="009271FB">
        <w:rPr>
          <w:rFonts w:ascii="Times New Roman" w:hAnsi="Times New Roman" w:cs="Times New Roman"/>
          <w:sz w:val="24"/>
          <w:szCs w:val="24"/>
        </w:rPr>
        <w:t xml:space="preserve"> и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"Минская ДШИ"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D87116" w:rsidRPr="00BA3257" w:rsidRDefault="00D87116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объекты спортивной инфраструктуры </w:t>
      </w:r>
      <w:r w:rsidR="009271FB">
        <w:rPr>
          <w:rFonts w:ascii="Times New Roman" w:hAnsi="Times New Roman" w:cs="Times New Roman"/>
          <w:sz w:val="24"/>
          <w:szCs w:val="24"/>
        </w:rPr>
        <w:t>частично</w:t>
      </w:r>
      <w:r w:rsidRPr="00BA3257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"Детско-юношеская спортивная школа"</w:t>
      </w:r>
      <w:r w:rsidR="009271FB">
        <w:rPr>
          <w:rFonts w:ascii="Times New Roman" w:hAnsi="Times New Roman" w:cs="Times New Roman"/>
          <w:sz w:val="24"/>
          <w:szCs w:val="24"/>
        </w:rPr>
        <w:t xml:space="preserve"> и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"Зарубинская ДШИ"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D87116" w:rsidRPr="00BA3257" w:rsidRDefault="00D87116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участвуют в реализации программ ДОЛ принима</w:t>
      </w:r>
      <w:r w:rsidR="009271FB">
        <w:rPr>
          <w:rFonts w:ascii="Times New Roman" w:hAnsi="Times New Roman" w:cs="Times New Roman"/>
          <w:sz w:val="24"/>
          <w:szCs w:val="24"/>
        </w:rPr>
        <w:t>е</w:t>
      </w:r>
      <w:r w:rsidRPr="00BA3257">
        <w:rPr>
          <w:rFonts w:ascii="Times New Roman" w:hAnsi="Times New Roman" w:cs="Times New Roman"/>
          <w:sz w:val="24"/>
          <w:szCs w:val="24"/>
        </w:rPr>
        <w:t xml:space="preserve">т </w:t>
      </w:r>
      <w:r w:rsidR="009271F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"Детско-юношеская спортивная школа"</w:t>
      </w:r>
      <w:r w:rsidRPr="00BA3257">
        <w:rPr>
          <w:rFonts w:ascii="Times New Roman" w:hAnsi="Times New Roman" w:cs="Times New Roman"/>
          <w:sz w:val="24"/>
          <w:szCs w:val="24"/>
        </w:rPr>
        <w:t>, организу</w:t>
      </w:r>
      <w:r w:rsidR="009271FB">
        <w:rPr>
          <w:rFonts w:ascii="Times New Roman" w:hAnsi="Times New Roman" w:cs="Times New Roman"/>
          <w:sz w:val="24"/>
          <w:szCs w:val="24"/>
        </w:rPr>
        <w:t>е</w:t>
      </w:r>
      <w:r w:rsidRPr="00BA3257">
        <w:rPr>
          <w:rFonts w:ascii="Times New Roman" w:hAnsi="Times New Roman" w:cs="Times New Roman"/>
          <w:sz w:val="24"/>
          <w:szCs w:val="24"/>
        </w:rPr>
        <w:t xml:space="preserve">т походы, экспедиции –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"Караваевская ДШИ"</w:t>
      </w:r>
      <w:r w:rsidRPr="00BA3257">
        <w:rPr>
          <w:rFonts w:ascii="Times New Roman" w:hAnsi="Times New Roman" w:cs="Times New Roman"/>
          <w:sz w:val="24"/>
          <w:szCs w:val="24"/>
        </w:rPr>
        <w:t xml:space="preserve">, организуют лагерь с дневным пребыванием в каникулярный период – </w:t>
      </w:r>
      <w:r w:rsidR="009271FB">
        <w:rPr>
          <w:rFonts w:ascii="Times New Roman" w:hAnsi="Times New Roman" w:cs="Times New Roman"/>
          <w:sz w:val="24"/>
          <w:szCs w:val="24"/>
        </w:rPr>
        <w:t xml:space="preserve">все, кроме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Pr="00BA3257">
        <w:rPr>
          <w:rFonts w:ascii="Times New Roman" w:hAnsi="Times New Roman" w:cs="Times New Roman"/>
          <w:sz w:val="24"/>
          <w:szCs w:val="24"/>
        </w:rPr>
        <w:t xml:space="preserve">, </w:t>
      </w:r>
      <w:r w:rsidR="009271FB">
        <w:rPr>
          <w:rFonts w:ascii="Times New Roman" w:hAnsi="Times New Roman" w:cs="Times New Roman"/>
          <w:sz w:val="24"/>
          <w:szCs w:val="24"/>
        </w:rPr>
        <w:t xml:space="preserve">ни одна из организаций не </w:t>
      </w:r>
      <w:r w:rsidRPr="00BA3257">
        <w:rPr>
          <w:rFonts w:ascii="Times New Roman" w:hAnsi="Times New Roman" w:cs="Times New Roman"/>
          <w:sz w:val="24"/>
          <w:szCs w:val="24"/>
        </w:rPr>
        <w:t>организу</w:t>
      </w:r>
      <w:r w:rsidR="009271FB">
        <w:rPr>
          <w:rFonts w:ascii="Times New Roman" w:hAnsi="Times New Roman" w:cs="Times New Roman"/>
          <w:sz w:val="24"/>
          <w:szCs w:val="24"/>
        </w:rPr>
        <w:t>е</w:t>
      </w:r>
      <w:r w:rsidRPr="00BA3257">
        <w:rPr>
          <w:rFonts w:ascii="Times New Roman" w:hAnsi="Times New Roman" w:cs="Times New Roman"/>
          <w:sz w:val="24"/>
          <w:szCs w:val="24"/>
        </w:rPr>
        <w:t>т профильные смены на базе загородных оздоровительных центров/лагерей;</w:t>
      </w:r>
    </w:p>
    <w:p w:rsidR="00D87116" w:rsidRPr="00BA3257" w:rsidRDefault="009271FB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271FB">
        <w:rPr>
          <w:rFonts w:ascii="Times New Roman" w:hAnsi="Times New Roman" w:cs="Times New Roman"/>
          <w:sz w:val="24"/>
          <w:szCs w:val="24"/>
        </w:rPr>
        <w:t>МКОУ ДО "Минская ДШИ"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D87116" w:rsidRPr="00BA3257">
        <w:rPr>
          <w:rFonts w:ascii="Times New Roman" w:hAnsi="Times New Roman" w:cs="Times New Roman"/>
          <w:sz w:val="24"/>
          <w:szCs w:val="24"/>
        </w:rPr>
        <w:t>мед. кабинет, либо договор на мед. обслуживание;</w:t>
      </w:r>
    </w:p>
    <w:p w:rsidR="00D87116" w:rsidRPr="00BA3257" w:rsidRDefault="00D87116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специализированные кабинет</w:t>
      </w:r>
      <w:r w:rsidR="00BA3257" w:rsidRPr="00BA3257">
        <w:rPr>
          <w:rFonts w:ascii="Times New Roman" w:hAnsi="Times New Roman" w:cs="Times New Roman"/>
          <w:sz w:val="24"/>
          <w:szCs w:val="24"/>
        </w:rPr>
        <w:t>ы</w:t>
      </w:r>
      <w:r w:rsidRPr="00BA3257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</w:t>
      </w:r>
      <w:r w:rsidR="00BA3257" w:rsidRPr="00BA3257">
        <w:rPr>
          <w:rFonts w:ascii="Times New Roman" w:hAnsi="Times New Roman" w:cs="Times New Roman"/>
          <w:sz w:val="24"/>
          <w:szCs w:val="24"/>
        </w:rPr>
        <w:t xml:space="preserve"> </w:t>
      </w:r>
      <w:r w:rsidR="009271FB">
        <w:rPr>
          <w:rFonts w:ascii="Times New Roman" w:hAnsi="Times New Roman" w:cs="Times New Roman"/>
          <w:sz w:val="24"/>
          <w:szCs w:val="24"/>
        </w:rPr>
        <w:t>отсутствуют в каждой из организаций;</w:t>
      </w:r>
    </w:p>
    <w:p w:rsidR="00BA3257" w:rsidRPr="00BA3257" w:rsidRDefault="00BA3257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питание обучающихся обеспечено в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="009271FB">
        <w:rPr>
          <w:rFonts w:ascii="Times New Roman" w:hAnsi="Times New Roman" w:cs="Times New Roman"/>
          <w:sz w:val="24"/>
          <w:szCs w:val="24"/>
        </w:rPr>
        <w:t xml:space="preserve"> и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"Минская ДШИ"</w:t>
      </w:r>
      <w:r w:rsidRPr="00BA3257"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0405B5">
        <w:rPr>
          <w:rFonts w:ascii="Times New Roman" w:hAnsi="Times New Roman" w:cs="Times New Roman"/>
          <w:sz w:val="24"/>
          <w:szCs w:val="20"/>
        </w:rPr>
        <w:t>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BA3257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планы, индивидуальные образовательные маршруты учащихся присутствуют в </w:t>
      </w:r>
      <w:r w:rsidR="009271FB">
        <w:rPr>
          <w:rFonts w:ascii="Times New Roman" w:hAnsi="Times New Roman" w:cs="Times New Roman"/>
          <w:sz w:val="24"/>
          <w:szCs w:val="24"/>
        </w:rPr>
        <w:t>7</w:t>
      </w:r>
      <w:r w:rsidRPr="00BA3257">
        <w:rPr>
          <w:rFonts w:ascii="Times New Roman" w:hAnsi="Times New Roman" w:cs="Times New Roman"/>
          <w:sz w:val="24"/>
          <w:szCs w:val="24"/>
        </w:rPr>
        <w:t xml:space="preserve"> ОО</w:t>
      </w:r>
      <w:r w:rsidR="009271FB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"Детско-юношеская спортивная школа"</w:t>
      </w:r>
      <w:r w:rsidR="009271FB">
        <w:rPr>
          <w:rFonts w:ascii="Times New Roman" w:hAnsi="Times New Roman" w:cs="Times New Roman"/>
          <w:sz w:val="24"/>
          <w:szCs w:val="24"/>
        </w:rPr>
        <w:t xml:space="preserve"> и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="009271FB">
        <w:rPr>
          <w:rFonts w:ascii="Times New Roman" w:hAnsi="Times New Roman" w:cs="Times New Roman"/>
          <w:sz w:val="24"/>
          <w:szCs w:val="24"/>
        </w:rPr>
        <w:t>)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BA3257" w:rsidRPr="00BA3257" w:rsidRDefault="00BA3257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технологии используются в </w:t>
      </w:r>
      <w:r w:rsidR="009271FB">
        <w:rPr>
          <w:rFonts w:ascii="Times New Roman" w:hAnsi="Times New Roman" w:cs="Times New Roman"/>
          <w:sz w:val="24"/>
          <w:szCs w:val="24"/>
        </w:rPr>
        <w:t>4</w:t>
      </w:r>
      <w:r w:rsidRPr="00BA3257"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BA3257" w:rsidRPr="00BA3257" w:rsidRDefault="00BA3257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психолого-педагогические и социологические исследования, опросы проводятся в </w:t>
      </w:r>
      <w:r w:rsidR="009271FB">
        <w:rPr>
          <w:rFonts w:ascii="Times New Roman" w:hAnsi="Times New Roman" w:cs="Times New Roman"/>
          <w:sz w:val="24"/>
          <w:szCs w:val="24"/>
        </w:rPr>
        <w:t>3</w:t>
      </w:r>
      <w:r w:rsidRPr="00BA3257">
        <w:rPr>
          <w:rFonts w:ascii="Times New Roman" w:hAnsi="Times New Roman" w:cs="Times New Roman"/>
          <w:sz w:val="24"/>
          <w:szCs w:val="24"/>
        </w:rPr>
        <w:t xml:space="preserve"> ОО</w:t>
      </w:r>
      <w:r w:rsidR="009271FB">
        <w:rPr>
          <w:rFonts w:ascii="Times New Roman" w:hAnsi="Times New Roman" w:cs="Times New Roman"/>
          <w:sz w:val="24"/>
          <w:szCs w:val="24"/>
        </w:rPr>
        <w:t xml:space="preserve"> (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"Караваевская ДШИ"</w:t>
      </w:r>
      <w:r w:rsidR="009271FB">
        <w:rPr>
          <w:rFonts w:ascii="Times New Roman" w:hAnsi="Times New Roman" w:cs="Times New Roman"/>
          <w:sz w:val="24"/>
          <w:szCs w:val="24"/>
        </w:rPr>
        <w:t xml:space="preserve">,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"Стрельниковская ДШИ"</w:t>
      </w:r>
      <w:r w:rsidR="009271FB">
        <w:rPr>
          <w:rFonts w:ascii="Times New Roman" w:hAnsi="Times New Roman" w:cs="Times New Roman"/>
          <w:sz w:val="24"/>
          <w:szCs w:val="24"/>
        </w:rPr>
        <w:t xml:space="preserve">, </w:t>
      </w:r>
      <w:r w:rsidR="009271FB" w:rsidRPr="009271FB">
        <w:rPr>
          <w:rFonts w:ascii="Times New Roman" w:hAnsi="Times New Roman" w:cs="Times New Roman"/>
          <w:sz w:val="24"/>
          <w:szCs w:val="24"/>
        </w:rPr>
        <w:t>МКОУ ДО "Шуваловская ДШИ"</w:t>
      </w:r>
      <w:r w:rsidR="009271FB">
        <w:rPr>
          <w:rFonts w:ascii="Times New Roman" w:hAnsi="Times New Roman" w:cs="Times New Roman"/>
          <w:sz w:val="24"/>
          <w:szCs w:val="24"/>
        </w:rPr>
        <w:t>)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BA3257" w:rsidRPr="00BA3257" w:rsidRDefault="009271FB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психологической помощи отсутствует в каждой ОО</w:t>
      </w:r>
      <w:r w:rsidR="00BA3257" w:rsidRPr="00BA3257">
        <w:rPr>
          <w:rFonts w:ascii="Times New Roman" w:hAnsi="Times New Roman" w:cs="Times New Roman"/>
          <w:sz w:val="24"/>
          <w:szCs w:val="24"/>
        </w:rPr>
        <w:t>;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10443" w:rsidRPr="00510443" w:rsidRDefault="0051044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443">
        <w:rPr>
          <w:rFonts w:ascii="Times New Roman" w:hAnsi="Times New Roman" w:cs="Times New Roman"/>
          <w:sz w:val="24"/>
          <w:szCs w:val="24"/>
        </w:rPr>
        <w:t>программы социально-педагогической, технической, естественно-научной и туристско-краеведческой направленностей реализует только МКОУ ДО "Дом творчества";</w:t>
      </w:r>
    </w:p>
    <w:p w:rsidR="00510443" w:rsidRPr="00510443" w:rsidRDefault="0051044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443">
        <w:rPr>
          <w:rFonts w:ascii="Times New Roman" w:hAnsi="Times New Roman" w:cs="Times New Roman"/>
          <w:sz w:val="24"/>
          <w:szCs w:val="24"/>
        </w:rPr>
        <w:t>программы физкультурно-спортивной направленности реализует только МКОУ ДО "Детско-юношеская спортивная школа";</w:t>
      </w:r>
    </w:p>
    <w:p w:rsidR="00510443" w:rsidRPr="00510443" w:rsidRDefault="0051044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443">
        <w:rPr>
          <w:rFonts w:ascii="Times New Roman" w:hAnsi="Times New Roman" w:cs="Times New Roman"/>
          <w:sz w:val="24"/>
          <w:szCs w:val="24"/>
        </w:rPr>
        <w:t>программы художественной направленности реализуют все ОО, за исключением МКОУ ДО "Детско-юношеская спортивная школа";</w:t>
      </w:r>
    </w:p>
    <w:p w:rsidR="00510443" w:rsidRPr="00510443" w:rsidRDefault="0051044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443">
        <w:rPr>
          <w:rFonts w:ascii="Times New Roman" w:hAnsi="Times New Roman" w:cs="Times New Roman"/>
          <w:sz w:val="24"/>
          <w:szCs w:val="24"/>
        </w:rPr>
        <w:t>дополнительные (авторские) образовательные программы реализуются во всех ОО, за исключением МКОУ ДО "Зарубинская ДШИ";</w:t>
      </w:r>
    </w:p>
    <w:p w:rsidR="00510443" w:rsidRPr="00510443" w:rsidRDefault="00510443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443">
        <w:rPr>
          <w:rFonts w:ascii="Times New Roman" w:hAnsi="Times New Roman" w:cs="Times New Roman"/>
          <w:sz w:val="24"/>
          <w:szCs w:val="24"/>
        </w:rPr>
        <w:t>общее число дополнительных (авторских) образовательных программ составляет 187.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7E3B7C" w:rsidRDefault="00147861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7E3B7C">
        <w:rPr>
          <w:rFonts w:ascii="Times New Roman" w:hAnsi="Times New Roman" w:cs="Times New Roman"/>
          <w:sz w:val="24"/>
          <w:szCs w:val="20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отмечена у </w:t>
      </w:r>
      <w:r w:rsidR="00510443" w:rsidRPr="007E3B7C">
        <w:rPr>
          <w:rFonts w:ascii="Times New Roman" w:hAnsi="Times New Roman" w:cs="Times New Roman"/>
          <w:sz w:val="24"/>
          <w:szCs w:val="20"/>
        </w:rPr>
        <w:t>всех ОО;</w:t>
      </w:r>
    </w:p>
    <w:p w:rsidR="00147861" w:rsidRPr="007E3B7C" w:rsidRDefault="00147861" w:rsidP="00C53350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0"/>
        </w:rPr>
      </w:pPr>
      <w:r w:rsidRPr="007E3B7C">
        <w:rPr>
          <w:rFonts w:ascii="Times New Roman" w:hAnsi="Times New Roman" w:cs="Times New Roman"/>
          <w:sz w:val="24"/>
          <w:szCs w:val="20"/>
        </w:rPr>
        <w:t xml:space="preserve">доля в отчётном году обучающихся – участников, конкурсов, смотров, фестивалей, выставок, соревнований и др. составила на региональном уровне – </w:t>
      </w:r>
      <w:r w:rsidR="00510443" w:rsidRPr="007E3B7C">
        <w:rPr>
          <w:rFonts w:ascii="Times New Roman" w:hAnsi="Times New Roman" w:cs="Times New Roman"/>
          <w:sz w:val="24"/>
          <w:szCs w:val="20"/>
        </w:rPr>
        <w:t>30</w:t>
      </w:r>
      <w:r w:rsidRPr="007E3B7C">
        <w:rPr>
          <w:rFonts w:ascii="Times New Roman" w:hAnsi="Times New Roman" w:cs="Times New Roman"/>
          <w:sz w:val="24"/>
          <w:szCs w:val="20"/>
        </w:rPr>
        <w:t>%, всероссийском – 1</w:t>
      </w:r>
      <w:r w:rsidR="00510443" w:rsidRPr="007E3B7C">
        <w:rPr>
          <w:rFonts w:ascii="Times New Roman" w:hAnsi="Times New Roman" w:cs="Times New Roman"/>
          <w:sz w:val="24"/>
          <w:szCs w:val="20"/>
        </w:rPr>
        <w:t>6</w:t>
      </w:r>
      <w:r w:rsidRPr="007E3B7C">
        <w:rPr>
          <w:rFonts w:ascii="Times New Roman" w:hAnsi="Times New Roman" w:cs="Times New Roman"/>
          <w:sz w:val="24"/>
          <w:szCs w:val="20"/>
        </w:rPr>
        <w:t xml:space="preserve">%, </w:t>
      </w:r>
      <w:r w:rsidR="00510443" w:rsidRPr="007E3B7C">
        <w:rPr>
          <w:rFonts w:ascii="Times New Roman" w:hAnsi="Times New Roman" w:cs="Times New Roman"/>
          <w:sz w:val="24"/>
          <w:szCs w:val="20"/>
        </w:rPr>
        <w:t>международном</w:t>
      </w:r>
      <w:r w:rsidRPr="007E3B7C">
        <w:rPr>
          <w:rFonts w:ascii="Times New Roman" w:hAnsi="Times New Roman" w:cs="Times New Roman"/>
          <w:sz w:val="24"/>
          <w:szCs w:val="20"/>
        </w:rPr>
        <w:t xml:space="preserve"> – </w:t>
      </w:r>
      <w:r w:rsidR="00510443" w:rsidRPr="007E3B7C">
        <w:rPr>
          <w:rFonts w:ascii="Times New Roman" w:hAnsi="Times New Roman" w:cs="Times New Roman"/>
          <w:sz w:val="24"/>
          <w:szCs w:val="20"/>
        </w:rPr>
        <w:t>12</w:t>
      </w:r>
      <w:r w:rsidRPr="007E3B7C">
        <w:rPr>
          <w:rFonts w:ascii="Times New Roman" w:hAnsi="Times New Roman" w:cs="Times New Roman"/>
          <w:sz w:val="24"/>
          <w:szCs w:val="20"/>
        </w:rPr>
        <w:t>%;</w:t>
      </w:r>
    </w:p>
    <w:p w:rsidR="00147861" w:rsidRPr="00147861" w:rsidRDefault="00147861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lastRenderedPageBreak/>
        <w:t>каждой организацией отмечается наличие обучающихся – победителей в мероприятиях различного уровня;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0405B5"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47861" w:rsidRPr="004C105A" w:rsidRDefault="00147861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 xml:space="preserve">в </w:t>
      </w:r>
      <w:r w:rsidR="007E3B7C" w:rsidRPr="007E3B7C">
        <w:rPr>
          <w:rFonts w:ascii="Times New Roman" w:hAnsi="Times New Roman" w:cs="Times New Roman"/>
          <w:sz w:val="24"/>
          <w:szCs w:val="24"/>
        </w:rPr>
        <w:t xml:space="preserve">МКОУ ДО "Шуваловская ДШИ" </w:t>
      </w:r>
      <w:r w:rsidRPr="004C105A">
        <w:rPr>
          <w:rFonts w:ascii="Times New Roman" w:hAnsi="Times New Roman" w:cs="Times New Roman"/>
          <w:sz w:val="24"/>
          <w:szCs w:val="24"/>
        </w:rPr>
        <w:t>проводится психолого-педагогическое консультирование обучающихся, их родителей (законных представителей), педагогических работников;</w:t>
      </w:r>
    </w:p>
    <w:p w:rsidR="00147861" w:rsidRPr="007E3B7C" w:rsidRDefault="00147861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>коррекционно-развивающи</w:t>
      </w:r>
      <w:r w:rsidR="007E3B7C" w:rsidRPr="007E3B7C">
        <w:rPr>
          <w:rFonts w:ascii="Times New Roman" w:hAnsi="Times New Roman" w:cs="Times New Roman"/>
          <w:sz w:val="24"/>
          <w:szCs w:val="24"/>
        </w:rPr>
        <w:t>е</w:t>
      </w:r>
      <w:r w:rsidRPr="007E3B7C">
        <w:rPr>
          <w:rFonts w:ascii="Times New Roman" w:hAnsi="Times New Roman" w:cs="Times New Roman"/>
          <w:sz w:val="24"/>
          <w:szCs w:val="24"/>
        </w:rPr>
        <w:t xml:space="preserve"> и компенсирующи</w:t>
      </w:r>
      <w:r w:rsidR="007E3B7C" w:rsidRPr="007E3B7C">
        <w:rPr>
          <w:rFonts w:ascii="Times New Roman" w:hAnsi="Times New Roman" w:cs="Times New Roman"/>
          <w:sz w:val="24"/>
          <w:szCs w:val="24"/>
        </w:rPr>
        <w:t>е</w:t>
      </w:r>
      <w:r w:rsidRPr="007E3B7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7E3B7C" w:rsidRPr="007E3B7C">
        <w:rPr>
          <w:rFonts w:ascii="Times New Roman" w:hAnsi="Times New Roman" w:cs="Times New Roman"/>
          <w:sz w:val="24"/>
          <w:szCs w:val="24"/>
        </w:rPr>
        <w:t>я</w:t>
      </w:r>
      <w:r w:rsidRPr="007E3B7C">
        <w:rPr>
          <w:rFonts w:ascii="Times New Roman" w:hAnsi="Times New Roman" w:cs="Times New Roman"/>
          <w:sz w:val="24"/>
          <w:szCs w:val="24"/>
        </w:rPr>
        <w:t xml:space="preserve"> с обучающимися</w:t>
      </w:r>
      <w:r w:rsidR="007E3B7C" w:rsidRPr="007E3B7C">
        <w:rPr>
          <w:rFonts w:ascii="Times New Roman" w:hAnsi="Times New Roman" w:cs="Times New Roman"/>
          <w:sz w:val="24"/>
          <w:szCs w:val="24"/>
        </w:rPr>
        <w:t xml:space="preserve">, </w:t>
      </w:r>
      <w:r w:rsidRPr="007E3B7C"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</w:t>
      </w:r>
      <w:r w:rsidR="007E3B7C" w:rsidRPr="007E3B7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E3B7C">
        <w:rPr>
          <w:rFonts w:ascii="Times New Roman" w:hAnsi="Times New Roman" w:cs="Times New Roman"/>
          <w:sz w:val="24"/>
          <w:szCs w:val="24"/>
        </w:rPr>
        <w:t>программы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7E3B7C">
        <w:rPr>
          <w:rFonts w:ascii="Times New Roman" w:hAnsi="Times New Roman" w:cs="Times New Roman"/>
          <w:sz w:val="24"/>
          <w:szCs w:val="24"/>
        </w:rPr>
        <w:t xml:space="preserve"> отсутствуют в каждой из организаций;</w:t>
      </w:r>
    </w:p>
    <w:p w:rsidR="007177E1" w:rsidRDefault="007177E1" w:rsidP="00C53350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4C105A" w:rsidRPr="00210D6F" w:rsidRDefault="004C105A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 xml:space="preserve">в </w:t>
      </w:r>
      <w:r w:rsidR="007E3B7C" w:rsidRPr="007E3B7C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="007E3B7C">
        <w:rPr>
          <w:rFonts w:ascii="Times New Roman" w:hAnsi="Times New Roman" w:cs="Times New Roman"/>
          <w:sz w:val="24"/>
          <w:szCs w:val="24"/>
        </w:rPr>
        <w:t xml:space="preserve"> и </w:t>
      </w:r>
      <w:r w:rsidR="007E3B7C" w:rsidRPr="007E3B7C">
        <w:rPr>
          <w:rFonts w:ascii="Times New Roman" w:hAnsi="Times New Roman" w:cs="Times New Roman"/>
          <w:sz w:val="24"/>
          <w:szCs w:val="24"/>
        </w:rPr>
        <w:t>МКОУ ДО "Минская ДШИ"</w:t>
      </w:r>
      <w:r w:rsidRPr="00210D6F">
        <w:rPr>
          <w:rFonts w:ascii="Times New Roman" w:hAnsi="Times New Roman" w:cs="Times New Roman"/>
          <w:sz w:val="24"/>
          <w:szCs w:val="24"/>
        </w:rPr>
        <w:t xml:space="preserve"> обучаются дети с ОВЗ;</w:t>
      </w:r>
    </w:p>
    <w:p w:rsidR="004C105A" w:rsidRPr="00210D6F" w:rsidRDefault="00210D6F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специальные учебные пособия и дидактические материалы</w:t>
      </w:r>
      <w:r w:rsidR="007E3B7C">
        <w:rPr>
          <w:rFonts w:ascii="Times New Roman" w:hAnsi="Times New Roman" w:cs="Times New Roman"/>
          <w:sz w:val="24"/>
          <w:szCs w:val="24"/>
        </w:rPr>
        <w:t xml:space="preserve"> не </w:t>
      </w:r>
      <w:r w:rsidRPr="00210D6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7E3B7C">
        <w:rPr>
          <w:rFonts w:ascii="Times New Roman" w:hAnsi="Times New Roman" w:cs="Times New Roman"/>
          <w:sz w:val="24"/>
          <w:szCs w:val="24"/>
        </w:rPr>
        <w:t>ни в одном ОО</w:t>
      </w:r>
      <w:r w:rsidRPr="00210D6F">
        <w:rPr>
          <w:rFonts w:ascii="Times New Roman" w:hAnsi="Times New Roman" w:cs="Times New Roman"/>
          <w:sz w:val="24"/>
          <w:szCs w:val="24"/>
        </w:rPr>
        <w:t>;</w:t>
      </w:r>
    </w:p>
    <w:p w:rsidR="00210D6F" w:rsidRPr="00210D6F" w:rsidRDefault="00210D6F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 xml:space="preserve">использование специальных технических средств обучения коллективного и индивидуального пользования ведётся в </w:t>
      </w:r>
      <w:r w:rsidR="007E3B7C" w:rsidRPr="007E3B7C">
        <w:rPr>
          <w:rFonts w:ascii="Times New Roman" w:hAnsi="Times New Roman" w:cs="Times New Roman"/>
          <w:sz w:val="24"/>
          <w:szCs w:val="24"/>
        </w:rPr>
        <w:t>МКОУ ДО "Дом творчества"</w:t>
      </w:r>
      <w:r w:rsidRPr="00210D6F">
        <w:rPr>
          <w:rFonts w:ascii="Times New Roman" w:hAnsi="Times New Roman" w:cs="Times New Roman"/>
          <w:sz w:val="24"/>
          <w:szCs w:val="24"/>
        </w:rPr>
        <w:t>;</w:t>
      </w:r>
    </w:p>
    <w:p w:rsidR="007E3B7C" w:rsidRDefault="00210D6F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организационно-массовые мероприятия, направленные на социализацию детей с огран</w:t>
      </w:r>
      <w:r w:rsidR="007E3B7C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здоровья, </w:t>
      </w:r>
      <w:r w:rsidRPr="00210D6F">
        <w:rPr>
          <w:rFonts w:ascii="Times New Roman" w:hAnsi="Times New Roman" w:cs="Times New Roman"/>
          <w:sz w:val="24"/>
          <w:szCs w:val="24"/>
        </w:rPr>
        <w:t>групповые и индив</w:t>
      </w:r>
      <w:r w:rsidR="007E3B7C">
        <w:rPr>
          <w:rFonts w:ascii="Times New Roman" w:hAnsi="Times New Roman" w:cs="Times New Roman"/>
          <w:sz w:val="24"/>
          <w:szCs w:val="24"/>
        </w:rPr>
        <w:t xml:space="preserve">идуальные коррекционные занятия, а также </w:t>
      </w:r>
      <w:r w:rsidR="007E3B7C" w:rsidRPr="00210D6F">
        <w:rPr>
          <w:rFonts w:ascii="Times New Roman" w:hAnsi="Times New Roman" w:cs="Times New Roman"/>
          <w:sz w:val="24"/>
          <w:szCs w:val="24"/>
        </w:rPr>
        <w:t>оказ</w:t>
      </w:r>
      <w:r w:rsidR="007E3B7C">
        <w:rPr>
          <w:rFonts w:ascii="Times New Roman" w:hAnsi="Times New Roman" w:cs="Times New Roman"/>
          <w:sz w:val="24"/>
          <w:szCs w:val="24"/>
        </w:rPr>
        <w:t xml:space="preserve">ание </w:t>
      </w:r>
      <w:r w:rsidR="007E3B7C" w:rsidRPr="00210D6F">
        <w:rPr>
          <w:rFonts w:ascii="Times New Roman" w:hAnsi="Times New Roman" w:cs="Times New Roman"/>
          <w:sz w:val="24"/>
          <w:szCs w:val="24"/>
        </w:rPr>
        <w:t>психологическ</w:t>
      </w:r>
      <w:r w:rsidR="007E3B7C">
        <w:rPr>
          <w:rFonts w:ascii="Times New Roman" w:hAnsi="Times New Roman" w:cs="Times New Roman"/>
          <w:sz w:val="24"/>
          <w:szCs w:val="24"/>
        </w:rPr>
        <w:t>ой</w:t>
      </w:r>
      <w:r w:rsidR="007E3B7C" w:rsidRPr="00210D6F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7E3B7C">
        <w:rPr>
          <w:rFonts w:ascii="Times New Roman" w:hAnsi="Times New Roman" w:cs="Times New Roman"/>
          <w:sz w:val="24"/>
          <w:szCs w:val="24"/>
        </w:rPr>
        <w:t>ой</w:t>
      </w:r>
      <w:r w:rsidR="007E3B7C" w:rsidRPr="00210D6F">
        <w:rPr>
          <w:rFonts w:ascii="Times New Roman" w:hAnsi="Times New Roman" w:cs="Times New Roman"/>
          <w:sz w:val="24"/>
          <w:szCs w:val="24"/>
        </w:rPr>
        <w:t xml:space="preserve"> консультативн</w:t>
      </w:r>
      <w:r w:rsidR="007E3B7C">
        <w:rPr>
          <w:rFonts w:ascii="Times New Roman" w:hAnsi="Times New Roman" w:cs="Times New Roman"/>
          <w:sz w:val="24"/>
          <w:szCs w:val="24"/>
        </w:rPr>
        <w:t>ой</w:t>
      </w:r>
      <w:r w:rsidR="007E3B7C" w:rsidRPr="00210D6F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7E3B7C">
        <w:rPr>
          <w:rFonts w:ascii="Times New Roman" w:hAnsi="Times New Roman" w:cs="Times New Roman"/>
          <w:sz w:val="24"/>
          <w:szCs w:val="24"/>
        </w:rPr>
        <w:t>и не представлено ни в одной из организаций;</w:t>
      </w:r>
    </w:p>
    <w:p w:rsidR="00210D6F" w:rsidRPr="007E3B7C" w:rsidRDefault="00210D6F" w:rsidP="00C53350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 xml:space="preserve">в </w:t>
      </w:r>
      <w:r w:rsidR="007E3B7C" w:rsidRPr="007E3B7C">
        <w:rPr>
          <w:rFonts w:ascii="Times New Roman" w:hAnsi="Times New Roman" w:cs="Times New Roman"/>
          <w:sz w:val="24"/>
          <w:szCs w:val="24"/>
        </w:rPr>
        <w:t xml:space="preserve">МКОУ ДО "Дом творчества" </w:t>
      </w:r>
      <w:r w:rsidRPr="007E3B7C">
        <w:rPr>
          <w:rFonts w:ascii="Times New Roman" w:hAnsi="Times New Roman" w:cs="Times New Roman"/>
          <w:sz w:val="24"/>
          <w:szCs w:val="24"/>
        </w:rPr>
        <w:t>обеспечен обучающихся с ОВЗ обеспечен специальный доступ;</w:t>
      </w:r>
    </w:p>
    <w:p w:rsidR="007177E1" w:rsidRPr="007E3B7C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7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0405B5" w:rsidRPr="007E3B7C">
        <w:rPr>
          <w:rFonts w:ascii="Times New Roman" w:hAnsi="Times New Roman" w:cs="Times New Roman"/>
          <w:sz w:val="24"/>
          <w:szCs w:val="24"/>
        </w:rPr>
        <w:t>3</w:t>
      </w:r>
      <w:r w:rsidRPr="007E3B7C">
        <w:rPr>
          <w:rFonts w:ascii="Times New Roman" w:hAnsi="Times New Roman" w:cs="Times New Roman"/>
          <w:sz w:val="24"/>
          <w:szCs w:val="24"/>
        </w:rPr>
        <w:t>.3.</w:t>
      </w:r>
    </w:p>
    <w:p w:rsidR="007177E1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80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7E3B7C">
        <w:rPr>
          <w:rFonts w:ascii="Times New Roman" w:hAnsi="Times New Roman" w:cs="Times New Roman"/>
          <w:sz w:val="24"/>
          <w:szCs w:val="24"/>
        </w:rPr>
        <w:t>957</w:t>
      </w:r>
      <w:r w:rsidR="000405B5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7E3B7C">
        <w:rPr>
          <w:rFonts w:ascii="Times New Roman" w:hAnsi="Times New Roman" w:cs="Times New Roman"/>
          <w:sz w:val="24"/>
          <w:szCs w:val="24"/>
        </w:rPr>
        <w:t>282</w:t>
      </w:r>
      <w:r w:rsidR="000405B5">
        <w:rPr>
          <w:rFonts w:ascii="Times New Roman" w:hAnsi="Times New Roman" w:cs="Times New Roman"/>
          <w:sz w:val="24"/>
          <w:szCs w:val="24"/>
        </w:rPr>
        <w:t xml:space="preserve"> </w:t>
      </w:r>
      <w:r w:rsidR="00210D6F">
        <w:rPr>
          <w:rFonts w:ascii="Times New Roman" w:hAnsi="Times New Roman" w:cs="Times New Roman"/>
          <w:sz w:val="24"/>
          <w:szCs w:val="24"/>
        </w:rPr>
        <w:t>обучающи</w:t>
      </w:r>
      <w:r w:rsidR="007E3B7C">
        <w:rPr>
          <w:rFonts w:ascii="Times New Roman" w:hAnsi="Times New Roman" w:cs="Times New Roman"/>
          <w:sz w:val="24"/>
          <w:szCs w:val="24"/>
        </w:rPr>
        <w:t>х</w:t>
      </w:r>
      <w:r w:rsidR="00210D6F">
        <w:rPr>
          <w:rFonts w:ascii="Times New Roman" w:hAnsi="Times New Roman" w:cs="Times New Roman"/>
          <w:sz w:val="24"/>
          <w:szCs w:val="24"/>
        </w:rPr>
        <w:t>ся</w:t>
      </w:r>
      <w:r w:rsidR="000405B5">
        <w:rPr>
          <w:rFonts w:ascii="Times New Roman" w:hAnsi="Times New Roman" w:cs="Times New Roman"/>
          <w:sz w:val="24"/>
          <w:szCs w:val="24"/>
        </w:rPr>
        <w:t xml:space="preserve"> и </w:t>
      </w:r>
      <w:r w:rsidR="007E3B7C">
        <w:rPr>
          <w:rFonts w:ascii="Times New Roman" w:hAnsi="Times New Roman" w:cs="Times New Roman"/>
          <w:sz w:val="24"/>
          <w:szCs w:val="24"/>
        </w:rPr>
        <w:t>675</w:t>
      </w:r>
      <w:r w:rsidR="000405B5">
        <w:rPr>
          <w:rFonts w:ascii="Times New Roman" w:hAnsi="Times New Roman" w:cs="Times New Roman"/>
          <w:sz w:val="24"/>
          <w:szCs w:val="24"/>
        </w:rPr>
        <w:t xml:space="preserve"> родителей)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качества критериев 3 и 4</w:t>
      </w:r>
      <w:r w:rsidR="00210D6F">
        <w:rPr>
          <w:rFonts w:ascii="Times New Roman" w:hAnsi="Times New Roman" w:cs="Times New Roman"/>
          <w:sz w:val="24"/>
          <w:szCs w:val="24"/>
        </w:rPr>
        <w:t xml:space="preserve"> составляет в обоих случаях </w:t>
      </w:r>
      <w:r>
        <w:rPr>
          <w:rFonts w:ascii="Times New Roman" w:hAnsi="Times New Roman" w:cs="Times New Roman"/>
          <w:sz w:val="24"/>
          <w:szCs w:val="24"/>
        </w:rPr>
        <w:t xml:space="preserve">1,0,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7177E1" w:rsidRPr="00287906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772C34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E2733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8A6583">
        <w:rPr>
          <w:rFonts w:ascii="Times New Roman" w:hAnsi="Times New Roman" w:cs="Times New Roman"/>
          <w:sz w:val="24"/>
          <w:szCs w:val="24"/>
        </w:rPr>
        <w:t>Костромск</w:t>
      </w:r>
      <w:r w:rsidR="00820FE9">
        <w:rPr>
          <w:rFonts w:ascii="Times New Roman" w:hAnsi="Times New Roman" w:cs="Times New Roman"/>
          <w:sz w:val="24"/>
          <w:szCs w:val="24"/>
        </w:rPr>
        <w:t>ого</w:t>
      </w:r>
      <w:r w:rsidR="00E85D8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520DA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Костромской области находится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0405B5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0405B5">
        <w:rPr>
          <w:rFonts w:ascii="Times New Roman" w:hAnsi="Times New Roman" w:cs="Times New Roman"/>
          <w:sz w:val="24"/>
          <w:szCs w:val="24"/>
        </w:rPr>
        <w:t>7</w:t>
      </w:r>
      <w:r w:rsidR="00C53350">
        <w:rPr>
          <w:rFonts w:ascii="Times New Roman" w:hAnsi="Times New Roman" w:cs="Times New Roman"/>
          <w:sz w:val="24"/>
          <w:szCs w:val="24"/>
        </w:rPr>
        <w:t>6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7177E1" w:rsidRPr="00287906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22310">
        <w:rPr>
          <w:rFonts w:ascii="Times New Roman" w:hAnsi="Times New Roman" w:cs="Times New Roman"/>
          <w:sz w:val="24"/>
          <w:szCs w:val="24"/>
        </w:rPr>
        <w:t>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7177E1" w:rsidRPr="001E0346" w:rsidRDefault="007177E1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7177E1" w:rsidRDefault="007177E1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7177E1" w:rsidRPr="00287906" w:rsidRDefault="007177E1" w:rsidP="00C53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7177E1" w:rsidRDefault="007177E1" w:rsidP="00C5335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7177E1" w:rsidRPr="00A6255D" w:rsidRDefault="007177E1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7177E1" w:rsidRPr="00A6255D" w:rsidRDefault="007177E1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7177E1" w:rsidRPr="00A6255D" w:rsidRDefault="007177E1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lastRenderedPageBreak/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7177E1" w:rsidRPr="00AC661E" w:rsidRDefault="007177E1" w:rsidP="00C5335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0405B5" w:rsidRPr="000405B5" w:rsidRDefault="00E2733F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улучшить </w:t>
      </w:r>
      <w:r w:rsidR="000405B5" w:rsidRPr="000405B5">
        <w:rPr>
          <w:rFonts w:ascii="Times New Roman" w:hAnsi="Times New Roman" w:cs="Times New Roman"/>
          <w:sz w:val="24"/>
          <w:szCs w:val="28"/>
        </w:rPr>
        <w:t>услови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0405B5" w:rsidRPr="000405B5">
        <w:rPr>
          <w:rFonts w:ascii="Times New Roman" w:hAnsi="Times New Roman" w:cs="Times New Roman"/>
          <w:sz w:val="24"/>
          <w:szCs w:val="28"/>
        </w:rPr>
        <w:t xml:space="preserve"> 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177E1" w:rsidRPr="00210D6F" w:rsidRDefault="00E2733F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Pr="00E2733F">
        <w:rPr>
          <w:rFonts w:ascii="Times New Roman" w:hAnsi="Times New Roman" w:cs="Times New Roman"/>
          <w:sz w:val="24"/>
          <w:szCs w:val="28"/>
        </w:rPr>
        <w:t>возможност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E2733F">
        <w:rPr>
          <w:rFonts w:ascii="Times New Roman" w:hAnsi="Times New Roman" w:cs="Times New Roman"/>
          <w:sz w:val="24"/>
          <w:szCs w:val="28"/>
        </w:rPr>
        <w:t xml:space="preserve"> оказания обучающимся психолого-педагогической, медицинской и социальной помощи</w:t>
      </w:r>
      <w:r w:rsidR="00210D6F">
        <w:rPr>
          <w:rFonts w:ascii="Times New Roman" w:hAnsi="Times New Roman" w:cs="Times New Roman"/>
          <w:sz w:val="24"/>
          <w:szCs w:val="28"/>
        </w:rPr>
        <w:t>;</w:t>
      </w:r>
    </w:p>
    <w:p w:rsidR="00210D6F" w:rsidRPr="00A6255D" w:rsidRDefault="00210D6F" w:rsidP="00C5335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  <w:sectPr w:rsidR="00210D6F" w:rsidRPr="00A6255D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6255D">
        <w:rPr>
          <w:rFonts w:ascii="Times New Roman" w:hAnsi="Times New Roman" w:cs="Times New Roman"/>
          <w:sz w:val="24"/>
          <w:szCs w:val="28"/>
        </w:rPr>
        <w:t xml:space="preserve">обеспечить условия организации обучения и воспитания </w:t>
      </w:r>
      <w:r>
        <w:rPr>
          <w:rFonts w:ascii="Times New Roman" w:hAnsi="Times New Roman" w:cs="Times New Roman"/>
          <w:sz w:val="24"/>
          <w:szCs w:val="28"/>
        </w:rPr>
        <w:t>обучающихся</w:t>
      </w:r>
      <w:r w:rsidRPr="00A6255D">
        <w:rPr>
          <w:rFonts w:ascii="Times New Roman" w:hAnsi="Times New Roman" w:cs="Times New Roman"/>
          <w:sz w:val="24"/>
          <w:szCs w:val="28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5547" w:type="dxa"/>
        <w:jc w:val="center"/>
        <w:tblLook w:val="04A0" w:firstRow="1" w:lastRow="0" w:firstColumn="1" w:lastColumn="0" w:noHBand="0" w:noVBand="1"/>
      </w:tblPr>
      <w:tblGrid>
        <w:gridCol w:w="417"/>
        <w:gridCol w:w="4701"/>
        <w:gridCol w:w="2414"/>
        <w:gridCol w:w="1838"/>
        <w:gridCol w:w="2873"/>
        <w:gridCol w:w="2656"/>
        <w:gridCol w:w="648"/>
      </w:tblGrid>
      <w:tr w:rsidR="006654E2" w:rsidRPr="001E0346" w:rsidTr="00C53350">
        <w:trPr>
          <w:trHeight w:val="300"/>
          <w:tblHeader/>
          <w:jc w:val="center"/>
        </w:trPr>
        <w:tc>
          <w:tcPr>
            <w:tcW w:w="15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1E0346" w:rsidRDefault="006654E2" w:rsidP="006654E2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6654E2" w:rsidRPr="006654E2" w:rsidRDefault="006654E2" w:rsidP="006654E2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7177E1" w:rsidRPr="001E0346" w:rsidTr="00C53350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7E1" w:rsidRPr="001E0346" w:rsidTr="00C53350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873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656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"Шуваловская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"Сухоноговская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"Минская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"Никольская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"Стрельниковская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"Караваевская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"Зарубинская ДШИ"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"Дом творчества"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"Детско-юношеская спортивная школа"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311D4D" w:rsidRPr="006654E2" w:rsidTr="00C53350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11D4D" w:rsidRPr="006654E2" w:rsidRDefault="00311D4D" w:rsidP="00311D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1" w:type="dxa"/>
            <w:noWrap/>
            <w:vAlign w:val="center"/>
            <w:hideMark/>
          </w:tcPr>
          <w:p w:rsidR="00311D4D" w:rsidRPr="00311D4D" w:rsidRDefault="00311D4D" w:rsidP="00311D4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873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656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30,2</w:t>
            </w:r>
          </w:p>
        </w:tc>
      </w:tr>
    </w:tbl>
    <w:p w:rsidR="007177E1" w:rsidRDefault="007177E1" w:rsidP="007177E1"/>
    <w:p w:rsidR="007177E1" w:rsidRDefault="007177E1" w:rsidP="007177E1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77E1" w:rsidRPr="001E0346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486" w:type="pct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4750"/>
        <w:gridCol w:w="1139"/>
        <w:gridCol w:w="1415"/>
        <w:gridCol w:w="1411"/>
        <w:gridCol w:w="1415"/>
        <w:gridCol w:w="1953"/>
        <w:gridCol w:w="1583"/>
        <w:gridCol w:w="1450"/>
        <w:gridCol w:w="678"/>
      </w:tblGrid>
      <w:tr w:rsidR="00943E87" w:rsidRPr="001E0346" w:rsidTr="00C53350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E87" w:rsidRPr="00943E87" w:rsidRDefault="00943E87" w:rsidP="00943E87">
            <w:pPr>
              <w:ind w:left="74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3.3. </w:t>
            </w:r>
          </w:p>
          <w:p w:rsidR="00943E87" w:rsidRPr="00943E87" w:rsidRDefault="00943E87" w:rsidP="00943E87">
            <w:pPr>
              <w:ind w:left="68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Организации дополнительного образования </w:t>
            </w:r>
            <w:r w:rsidR="008A6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Костромск</w:t>
            </w:r>
            <w:r w:rsidR="00820F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ого</w:t>
            </w:r>
            <w:r w:rsidR="00E85D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 комфортность условий в которых осуществляется образовательная деятельность</w:t>
            </w:r>
          </w:p>
        </w:tc>
      </w:tr>
      <w:tr w:rsidR="007177E1" w:rsidRPr="001E0346" w:rsidTr="00C53350">
        <w:trPr>
          <w:trHeight w:val="300"/>
          <w:tblHeader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195" w:type="pct"/>
            <w:gridSpan w:val="7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09" w:type="pct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352" w:rsidRPr="001E0346" w:rsidTr="00C53350">
        <w:trPr>
          <w:cantSplit/>
          <w:trHeight w:val="1134"/>
          <w:tblHeader/>
          <w:jc w:val="center"/>
        </w:trPr>
        <w:tc>
          <w:tcPr>
            <w:tcW w:w="132" w:type="pct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36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5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6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02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88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46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09" w:type="pct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"Стрельниковская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"Шуваловская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"Дом творчества"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"Зарубинская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"Караваевская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"Минская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"Сухоноговская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"Никольская ДШИ"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"Детско-юношеская спортивная школа"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311D4D" w:rsidRPr="00F4308F" w:rsidTr="00C53350">
        <w:trPr>
          <w:cantSplit/>
          <w:trHeight w:val="300"/>
          <w:jc w:val="center"/>
        </w:trPr>
        <w:tc>
          <w:tcPr>
            <w:tcW w:w="132" w:type="pct"/>
          </w:tcPr>
          <w:p w:rsidR="00311D4D" w:rsidRPr="00F4308F" w:rsidRDefault="00311D4D" w:rsidP="00311D4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noWrap/>
            <w:vAlign w:val="center"/>
          </w:tcPr>
          <w:p w:rsidR="00311D4D" w:rsidRPr="00311D4D" w:rsidRDefault="00311D4D" w:rsidP="00311D4D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5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3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02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88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46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09" w:type="pct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41,6</w:t>
            </w:r>
          </w:p>
        </w:tc>
      </w:tr>
    </w:tbl>
    <w:p w:rsidR="007177E1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348" w:type="dxa"/>
        <w:tblLayout w:type="fixed"/>
        <w:tblLook w:val="04A0" w:firstRow="1" w:lastRow="0" w:firstColumn="1" w:lastColumn="0" w:noHBand="0" w:noVBand="1"/>
      </w:tblPr>
      <w:tblGrid>
        <w:gridCol w:w="417"/>
        <w:gridCol w:w="4492"/>
        <w:gridCol w:w="2321"/>
        <w:gridCol w:w="2268"/>
        <w:gridCol w:w="850"/>
      </w:tblGrid>
      <w:tr w:rsidR="00185CB8" w:rsidRPr="001E0346" w:rsidTr="00C53350">
        <w:trPr>
          <w:trHeight w:val="300"/>
          <w:tblHeader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185CB8" w:rsidRPr="001E0346" w:rsidRDefault="00185CB8" w:rsidP="00185CB8">
            <w:pPr>
              <w:pStyle w:val="a3"/>
              <w:ind w:left="386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7177E1" w:rsidRPr="001E0346" w:rsidTr="00C5335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7177E1" w:rsidRPr="001E0346" w:rsidTr="00C53350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vMerge/>
            <w:noWrap/>
            <w:vAlign w:val="center"/>
            <w:hideMark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  <w:r w:rsidR="005C7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  <w:r w:rsidR="005C7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"Стрельниковская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"Шуваловская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"Минская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"Караваевская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"Зарубинская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"Сухоноговская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"Дом творчества"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"Никольская ДШИ"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</w:tcPr>
          <w:p w:rsidR="00311D4D" w:rsidRPr="00311D4D" w:rsidRDefault="00311D4D" w:rsidP="00C5335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"Детско-юношеская спортивная школа"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1D4D" w:rsidRPr="00242B16" w:rsidTr="00C53350">
        <w:trPr>
          <w:trHeight w:val="300"/>
        </w:trPr>
        <w:tc>
          <w:tcPr>
            <w:tcW w:w="417" w:type="dxa"/>
          </w:tcPr>
          <w:p w:rsidR="00311D4D" w:rsidRPr="00242B16" w:rsidRDefault="00311D4D" w:rsidP="00311D4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noWrap/>
            <w:vAlign w:val="center"/>
            <w:hideMark/>
          </w:tcPr>
          <w:p w:rsidR="00311D4D" w:rsidRPr="00311D4D" w:rsidRDefault="00311D4D" w:rsidP="00311D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32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68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85CB8" w:rsidRDefault="00185CB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311D4D" w:rsidRDefault="00311D4D" w:rsidP="00185CB8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311D4D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348" w:type="dxa"/>
        <w:tblLayout w:type="fixed"/>
        <w:tblLook w:val="04A0" w:firstRow="1" w:lastRow="0" w:firstColumn="1" w:lastColumn="0" w:noHBand="0" w:noVBand="1"/>
      </w:tblPr>
      <w:tblGrid>
        <w:gridCol w:w="417"/>
        <w:gridCol w:w="3694"/>
        <w:gridCol w:w="2047"/>
        <w:gridCol w:w="1922"/>
        <w:gridCol w:w="1701"/>
        <w:gridCol w:w="567"/>
      </w:tblGrid>
      <w:tr w:rsidR="00185CB8" w:rsidRPr="001E0346" w:rsidTr="00C53350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185CB8" w:rsidRPr="001E0346" w:rsidRDefault="00185CB8" w:rsidP="00C53350">
            <w:pPr>
              <w:ind w:left="159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7177E1" w:rsidRPr="001E0346" w:rsidTr="00C53350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7177E1" w:rsidRPr="001E0346" w:rsidTr="005C7AA7">
        <w:trPr>
          <w:trHeight w:val="300"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noWrap/>
            <w:vAlign w:val="center"/>
          </w:tcPr>
          <w:p w:rsidR="007177E1" w:rsidRPr="001E0346" w:rsidRDefault="007177E1" w:rsidP="00E71C6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noWrap/>
          </w:tcPr>
          <w:p w:rsidR="007177E1" w:rsidRPr="001E0346" w:rsidRDefault="007177E1" w:rsidP="005C7A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 w:rsidR="005C7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2" w:type="dxa"/>
            <w:noWrap/>
          </w:tcPr>
          <w:p w:rsidR="007177E1" w:rsidRPr="001E0346" w:rsidRDefault="007177E1" w:rsidP="005C7A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</w:t>
            </w:r>
            <w:r w:rsidR="005C7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noWrap/>
          </w:tcPr>
          <w:p w:rsidR="007177E1" w:rsidRPr="001E0346" w:rsidRDefault="007177E1" w:rsidP="005C7A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 w:rsidR="005C7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"Стрельниковская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"Шуваловская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"Минская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"Караваевская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"Зарубинская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"Сухоноговская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"Никольская ДШИ"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"Детско-юношеская спортивная школа"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1D4D" w:rsidRPr="00092383" w:rsidTr="00C53350">
        <w:trPr>
          <w:trHeight w:val="300"/>
        </w:trPr>
        <w:tc>
          <w:tcPr>
            <w:tcW w:w="417" w:type="dxa"/>
          </w:tcPr>
          <w:p w:rsidR="00311D4D" w:rsidRPr="00092383" w:rsidRDefault="00311D4D" w:rsidP="00311D4D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"Дом творчества"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311D4D" w:rsidRPr="00287906" w:rsidTr="00C53350">
        <w:trPr>
          <w:trHeight w:val="300"/>
        </w:trPr>
        <w:tc>
          <w:tcPr>
            <w:tcW w:w="417" w:type="dxa"/>
          </w:tcPr>
          <w:p w:rsidR="00311D4D" w:rsidRPr="00287906" w:rsidRDefault="00311D4D" w:rsidP="00311D4D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311D4D" w:rsidRPr="00311D4D" w:rsidRDefault="00311D4D" w:rsidP="00311D4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04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922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center"/>
          </w:tcPr>
          <w:p w:rsidR="00311D4D" w:rsidRPr="00311D4D" w:rsidRDefault="00311D4D" w:rsidP="00311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D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7913D6" w:rsidRDefault="007913D6" w:rsidP="0072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13D6" w:rsidSect="003E00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A263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023"/>
    <w:multiLevelType w:val="hybridMultilevel"/>
    <w:tmpl w:val="8B2A764A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EF6547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7FC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70847C5"/>
    <w:multiLevelType w:val="hybridMultilevel"/>
    <w:tmpl w:val="3DC62086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946CD6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57161D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7FEE"/>
    <w:multiLevelType w:val="hybridMultilevel"/>
    <w:tmpl w:val="7AD0DA48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0E20B4E"/>
    <w:multiLevelType w:val="hybridMultilevel"/>
    <w:tmpl w:val="A728152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7780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890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79EF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2145544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>
    <w:nsid w:val="691E767D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F84D41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20"/>
  </w:num>
  <w:num w:numId="6">
    <w:abstractNumId w:val="4"/>
  </w:num>
  <w:num w:numId="7">
    <w:abstractNumId w:val="19"/>
  </w:num>
  <w:num w:numId="8">
    <w:abstractNumId w:val="34"/>
  </w:num>
  <w:num w:numId="9">
    <w:abstractNumId w:val="23"/>
  </w:num>
  <w:num w:numId="10">
    <w:abstractNumId w:val="14"/>
  </w:num>
  <w:num w:numId="11">
    <w:abstractNumId w:val="22"/>
  </w:num>
  <w:num w:numId="12">
    <w:abstractNumId w:val="13"/>
  </w:num>
  <w:num w:numId="13">
    <w:abstractNumId w:val="2"/>
  </w:num>
  <w:num w:numId="14">
    <w:abstractNumId w:val="31"/>
  </w:num>
  <w:num w:numId="15">
    <w:abstractNumId w:val="33"/>
  </w:num>
  <w:num w:numId="16">
    <w:abstractNumId w:val="26"/>
  </w:num>
  <w:num w:numId="17">
    <w:abstractNumId w:val="25"/>
  </w:num>
  <w:num w:numId="18">
    <w:abstractNumId w:val="28"/>
  </w:num>
  <w:num w:numId="19">
    <w:abstractNumId w:val="27"/>
  </w:num>
  <w:num w:numId="20">
    <w:abstractNumId w:val="18"/>
  </w:num>
  <w:num w:numId="21">
    <w:abstractNumId w:val="11"/>
  </w:num>
  <w:num w:numId="22">
    <w:abstractNumId w:val="12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6"/>
  </w:num>
  <w:num w:numId="28">
    <w:abstractNumId w:val="29"/>
  </w:num>
  <w:num w:numId="29">
    <w:abstractNumId w:val="24"/>
  </w:num>
  <w:num w:numId="30">
    <w:abstractNumId w:val="17"/>
  </w:num>
  <w:num w:numId="31">
    <w:abstractNumId w:val="5"/>
  </w:num>
  <w:num w:numId="32">
    <w:abstractNumId w:val="30"/>
  </w:num>
  <w:num w:numId="33">
    <w:abstractNumId w:val="1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F1"/>
    <w:rsid w:val="00007076"/>
    <w:rsid w:val="00007829"/>
    <w:rsid w:val="000405B5"/>
    <w:rsid w:val="00045269"/>
    <w:rsid w:val="00062352"/>
    <w:rsid w:val="00073B50"/>
    <w:rsid w:val="00074350"/>
    <w:rsid w:val="0008210A"/>
    <w:rsid w:val="000A004E"/>
    <w:rsid w:val="000B4C02"/>
    <w:rsid w:val="000D506A"/>
    <w:rsid w:val="000D5DCB"/>
    <w:rsid w:val="000E15F2"/>
    <w:rsid w:val="000F6DC4"/>
    <w:rsid w:val="00102E6B"/>
    <w:rsid w:val="00105AB1"/>
    <w:rsid w:val="00122B61"/>
    <w:rsid w:val="001303B7"/>
    <w:rsid w:val="00130423"/>
    <w:rsid w:val="0014042B"/>
    <w:rsid w:val="00147861"/>
    <w:rsid w:val="00185CB8"/>
    <w:rsid w:val="001C5FA1"/>
    <w:rsid w:val="001D15B2"/>
    <w:rsid w:val="001D5668"/>
    <w:rsid w:val="001E24D9"/>
    <w:rsid w:val="001E3BE3"/>
    <w:rsid w:val="001F48AD"/>
    <w:rsid w:val="00210D6F"/>
    <w:rsid w:val="00211812"/>
    <w:rsid w:val="00222310"/>
    <w:rsid w:val="0023000A"/>
    <w:rsid w:val="002312A6"/>
    <w:rsid w:val="00243FD9"/>
    <w:rsid w:val="00246987"/>
    <w:rsid w:val="00257108"/>
    <w:rsid w:val="00296D2A"/>
    <w:rsid w:val="002B0B46"/>
    <w:rsid w:val="002C7A23"/>
    <w:rsid w:val="00311D4D"/>
    <w:rsid w:val="00323809"/>
    <w:rsid w:val="00335666"/>
    <w:rsid w:val="00345D0F"/>
    <w:rsid w:val="003A7CAF"/>
    <w:rsid w:val="003C4193"/>
    <w:rsid w:val="003D0D97"/>
    <w:rsid w:val="003D24CC"/>
    <w:rsid w:val="003E0055"/>
    <w:rsid w:val="004008C3"/>
    <w:rsid w:val="00434AE6"/>
    <w:rsid w:val="0046272E"/>
    <w:rsid w:val="0047796D"/>
    <w:rsid w:val="00484D5B"/>
    <w:rsid w:val="004A6D60"/>
    <w:rsid w:val="004C105A"/>
    <w:rsid w:val="004C3601"/>
    <w:rsid w:val="004C5EAD"/>
    <w:rsid w:val="004D2E73"/>
    <w:rsid w:val="00510443"/>
    <w:rsid w:val="00514FE1"/>
    <w:rsid w:val="00515DF5"/>
    <w:rsid w:val="005243E0"/>
    <w:rsid w:val="005270C2"/>
    <w:rsid w:val="00531332"/>
    <w:rsid w:val="0053152E"/>
    <w:rsid w:val="00587733"/>
    <w:rsid w:val="005A6E7F"/>
    <w:rsid w:val="005B21F1"/>
    <w:rsid w:val="005C5B77"/>
    <w:rsid w:val="005C7AA7"/>
    <w:rsid w:val="005E3DF2"/>
    <w:rsid w:val="00612721"/>
    <w:rsid w:val="006267B4"/>
    <w:rsid w:val="00635DFD"/>
    <w:rsid w:val="006654E2"/>
    <w:rsid w:val="006839B6"/>
    <w:rsid w:val="006A168C"/>
    <w:rsid w:val="006D0ED9"/>
    <w:rsid w:val="006D5011"/>
    <w:rsid w:val="006E1CE1"/>
    <w:rsid w:val="006E52AC"/>
    <w:rsid w:val="007177E1"/>
    <w:rsid w:val="00721616"/>
    <w:rsid w:val="00761BE2"/>
    <w:rsid w:val="00766905"/>
    <w:rsid w:val="00772C34"/>
    <w:rsid w:val="007913D6"/>
    <w:rsid w:val="007D5C2A"/>
    <w:rsid w:val="007E3B7C"/>
    <w:rsid w:val="00814901"/>
    <w:rsid w:val="00820FE9"/>
    <w:rsid w:val="00853EDF"/>
    <w:rsid w:val="008942D5"/>
    <w:rsid w:val="008A6583"/>
    <w:rsid w:val="008C446B"/>
    <w:rsid w:val="008C6AF1"/>
    <w:rsid w:val="008E1EFC"/>
    <w:rsid w:val="008E6BC9"/>
    <w:rsid w:val="00902DCB"/>
    <w:rsid w:val="00907D0D"/>
    <w:rsid w:val="0091410D"/>
    <w:rsid w:val="00922694"/>
    <w:rsid w:val="009271FB"/>
    <w:rsid w:val="00943E87"/>
    <w:rsid w:val="00960FFD"/>
    <w:rsid w:val="009613D8"/>
    <w:rsid w:val="009937E2"/>
    <w:rsid w:val="00996DD6"/>
    <w:rsid w:val="009B15CC"/>
    <w:rsid w:val="009B35E2"/>
    <w:rsid w:val="009B554B"/>
    <w:rsid w:val="009C1C08"/>
    <w:rsid w:val="009C30CE"/>
    <w:rsid w:val="009C5D84"/>
    <w:rsid w:val="009D7EE9"/>
    <w:rsid w:val="00A13C29"/>
    <w:rsid w:val="00A40EC3"/>
    <w:rsid w:val="00A452E1"/>
    <w:rsid w:val="00A6255D"/>
    <w:rsid w:val="00A65D68"/>
    <w:rsid w:val="00A775EC"/>
    <w:rsid w:val="00A869FD"/>
    <w:rsid w:val="00AD363F"/>
    <w:rsid w:val="00AD76C1"/>
    <w:rsid w:val="00B16E77"/>
    <w:rsid w:val="00B172BC"/>
    <w:rsid w:val="00B64CE2"/>
    <w:rsid w:val="00B93651"/>
    <w:rsid w:val="00B954FF"/>
    <w:rsid w:val="00BA3257"/>
    <w:rsid w:val="00BB1C3E"/>
    <w:rsid w:val="00BC64F2"/>
    <w:rsid w:val="00BD7D51"/>
    <w:rsid w:val="00BE5182"/>
    <w:rsid w:val="00C45F93"/>
    <w:rsid w:val="00C53350"/>
    <w:rsid w:val="00C6039F"/>
    <w:rsid w:val="00C63528"/>
    <w:rsid w:val="00C760A4"/>
    <w:rsid w:val="00C8026C"/>
    <w:rsid w:val="00CC50A1"/>
    <w:rsid w:val="00CE1A80"/>
    <w:rsid w:val="00CE25C8"/>
    <w:rsid w:val="00CF08DD"/>
    <w:rsid w:val="00D057DB"/>
    <w:rsid w:val="00D23226"/>
    <w:rsid w:val="00D43827"/>
    <w:rsid w:val="00D5126B"/>
    <w:rsid w:val="00D57D5A"/>
    <w:rsid w:val="00D60594"/>
    <w:rsid w:val="00D618F0"/>
    <w:rsid w:val="00D87116"/>
    <w:rsid w:val="00D87E81"/>
    <w:rsid w:val="00DA2038"/>
    <w:rsid w:val="00DB35B3"/>
    <w:rsid w:val="00DB3755"/>
    <w:rsid w:val="00DC788D"/>
    <w:rsid w:val="00DC7BDA"/>
    <w:rsid w:val="00DD112C"/>
    <w:rsid w:val="00E04660"/>
    <w:rsid w:val="00E11CD9"/>
    <w:rsid w:val="00E13892"/>
    <w:rsid w:val="00E1393A"/>
    <w:rsid w:val="00E2733F"/>
    <w:rsid w:val="00E335BA"/>
    <w:rsid w:val="00E3480B"/>
    <w:rsid w:val="00E35C8E"/>
    <w:rsid w:val="00E505B0"/>
    <w:rsid w:val="00E56951"/>
    <w:rsid w:val="00E623ED"/>
    <w:rsid w:val="00E71C68"/>
    <w:rsid w:val="00E85D8A"/>
    <w:rsid w:val="00EB474A"/>
    <w:rsid w:val="00EB4C11"/>
    <w:rsid w:val="00EB6105"/>
    <w:rsid w:val="00ED2F27"/>
    <w:rsid w:val="00F069A6"/>
    <w:rsid w:val="00F148D2"/>
    <w:rsid w:val="00F26BEE"/>
    <w:rsid w:val="00F753CC"/>
    <w:rsid w:val="00F753D2"/>
    <w:rsid w:val="00FA29A7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C25D-FF6F-418A-A848-0C638449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9336</Words>
  <Characters>53216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Y4itel</cp:lastModifiedBy>
  <cp:revision>2</cp:revision>
  <dcterms:created xsi:type="dcterms:W3CDTF">2017-09-15T15:12:00Z</dcterms:created>
  <dcterms:modified xsi:type="dcterms:W3CDTF">2017-09-15T15:12:00Z</dcterms:modified>
</cp:coreProperties>
</file>